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00FB5" w14:textId="77777777" w:rsidR="00BA0192" w:rsidRPr="00BA0192" w:rsidRDefault="00BA0192" w:rsidP="00BA0192">
      <w:pPr>
        <w:pStyle w:val="Titolo3"/>
        <w:rPr>
          <w:rFonts w:ascii="Arial" w:hAnsi="Arial" w:cs="Arial"/>
          <w:b/>
          <w:bCs/>
          <w:sz w:val="48"/>
        </w:rPr>
      </w:pPr>
      <w:bookmarkStart w:id="0" w:name="_GoBack"/>
      <w:bookmarkEnd w:id="0"/>
      <w:r w:rsidRPr="00BA0192">
        <w:rPr>
          <w:rFonts w:ascii="Arial" w:hAnsi="Arial" w:cs="Arial"/>
          <w:b/>
          <w:bCs/>
          <w:sz w:val="48"/>
        </w:rPr>
        <w:t xml:space="preserve">COMUNE DI </w:t>
      </w:r>
      <w:r w:rsidR="00304825">
        <w:rPr>
          <w:rFonts w:ascii="Arial" w:hAnsi="Arial" w:cs="Arial"/>
          <w:b/>
          <w:bCs/>
          <w:sz w:val="48"/>
        </w:rPr>
        <w:t>MARENE</w:t>
      </w:r>
    </w:p>
    <w:p w14:paraId="01F758EE" w14:textId="77777777" w:rsidR="00BA0192" w:rsidRPr="003B2A32" w:rsidRDefault="00BA0192" w:rsidP="00BA0192">
      <w:pPr>
        <w:jc w:val="center"/>
        <w:rPr>
          <w:sz w:val="48"/>
          <w:szCs w:val="48"/>
        </w:rPr>
      </w:pPr>
      <w:r w:rsidRPr="003B2A32">
        <w:rPr>
          <w:sz w:val="48"/>
          <w:szCs w:val="48"/>
        </w:rPr>
        <w:t xml:space="preserve">PROVINCIA DI </w:t>
      </w:r>
      <w:r w:rsidR="00304825">
        <w:rPr>
          <w:sz w:val="48"/>
          <w:szCs w:val="48"/>
        </w:rPr>
        <w:t>CUNEO</w:t>
      </w:r>
    </w:p>
    <w:p w14:paraId="091B46D8" w14:textId="77777777" w:rsidR="00BA0192" w:rsidRPr="00BA0192" w:rsidRDefault="00BA0192" w:rsidP="00BA0192"/>
    <w:p w14:paraId="767973EB" w14:textId="77777777" w:rsidR="00BA0192" w:rsidRDefault="00BA0192" w:rsidP="00B550E9">
      <w:pPr>
        <w:pStyle w:val="Titolo3"/>
        <w:rPr>
          <w:rFonts w:ascii="Arial" w:hAnsi="Arial" w:cs="Arial"/>
          <w:b/>
          <w:bCs/>
          <w:sz w:val="22"/>
        </w:rPr>
      </w:pPr>
    </w:p>
    <w:p w14:paraId="2C60F456" w14:textId="77777777" w:rsidR="00B550E9" w:rsidRPr="00970B22" w:rsidRDefault="00B550E9" w:rsidP="00B550E9">
      <w:pPr>
        <w:pStyle w:val="Titolo3"/>
        <w:rPr>
          <w:rFonts w:ascii="Arial" w:hAnsi="Arial" w:cs="Arial"/>
          <w:b/>
          <w:bCs/>
          <w:sz w:val="24"/>
        </w:rPr>
      </w:pPr>
      <w:r w:rsidRPr="00970B22">
        <w:rPr>
          <w:rFonts w:ascii="Arial" w:hAnsi="Arial" w:cs="Arial"/>
          <w:b/>
          <w:bCs/>
          <w:sz w:val="24"/>
        </w:rPr>
        <w:t>ORGANO DI REVISIONE ECONOMICO-FINANZIARIA</w:t>
      </w:r>
    </w:p>
    <w:p w14:paraId="1E8A64D4" w14:textId="77777777" w:rsidR="00BA0192" w:rsidRPr="00970B22" w:rsidRDefault="00BA0192" w:rsidP="00BA0192"/>
    <w:p w14:paraId="3E4AEDD6" w14:textId="77777777" w:rsidR="00B550E9" w:rsidRPr="00970B22" w:rsidRDefault="00B550E9" w:rsidP="00B550E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368"/>
      </w:tblGrid>
      <w:tr w:rsidR="00B550E9" w:rsidRPr="00970B22" w14:paraId="726D6C85" w14:textId="77777777" w:rsidTr="00EE4A08">
        <w:tc>
          <w:tcPr>
            <w:tcW w:w="2410" w:type="dxa"/>
          </w:tcPr>
          <w:p w14:paraId="5B92F5E5" w14:textId="77777777" w:rsidR="00B550E9" w:rsidRPr="00970B22" w:rsidRDefault="00B550E9" w:rsidP="00EE4A08">
            <w:pPr>
              <w:rPr>
                <w:rFonts w:ascii="Arial" w:hAnsi="Arial" w:cs="Arial"/>
              </w:rPr>
            </w:pPr>
          </w:p>
          <w:p w14:paraId="2FF03326" w14:textId="6BC4965E" w:rsidR="006F7F83" w:rsidRPr="00970B22" w:rsidRDefault="00B550E9" w:rsidP="00EE4A08">
            <w:pPr>
              <w:rPr>
                <w:rFonts w:ascii="Arial" w:hAnsi="Arial" w:cs="Arial"/>
              </w:rPr>
            </w:pPr>
            <w:r w:rsidRPr="00970B22">
              <w:rPr>
                <w:rFonts w:ascii="Arial" w:hAnsi="Arial" w:cs="Arial"/>
              </w:rPr>
              <w:t>Verbale n.</w:t>
            </w:r>
            <w:r w:rsidR="002B2831">
              <w:rPr>
                <w:rFonts w:ascii="Arial" w:hAnsi="Arial" w:cs="Arial"/>
              </w:rPr>
              <w:t xml:space="preserve"> </w:t>
            </w:r>
            <w:r w:rsidR="00E23952">
              <w:rPr>
                <w:rFonts w:ascii="Arial" w:hAnsi="Arial" w:cs="Arial"/>
              </w:rPr>
              <w:t>4</w:t>
            </w:r>
          </w:p>
          <w:p w14:paraId="2CE7144B" w14:textId="77777777" w:rsidR="00B550E9" w:rsidRPr="00970B22" w:rsidRDefault="00B550E9" w:rsidP="00EE4A08">
            <w:pPr>
              <w:rPr>
                <w:rFonts w:ascii="Arial" w:hAnsi="Arial" w:cs="Arial"/>
              </w:rPr>
            </w:pPr>
          </w:p>
          <w:p w14:paraId="380252C5" w14:textId="30321768" w:rsidR="00B550E9" w:rsidRPr="00970B22" w:rsidRDefault="00B550E9" w:rsidP="00EE4A08">
            <w:pPr>
              <w:rPr>
                <w:rFonts w:ascii="Arial" w:hAnsi="Arial" w:cs="Arial"/>
              </w:rPr>
            </w:pPr>
            <w:r w:rsidRPr="00970B22">
              <w:rPr>
                <w:rFonts w:ascii="Arial" w:hAnsi="Arial" w:cs="Arial"/>
              </w:rPr>
              <w:t>Data</w:t>
            </w:r>
            <w:r w:rsidR="006F7F83" w:rsidRPr="00970B22">
              <w:rPr>
                <w:rFonts w:ascii="Arial" w:hAnsi="Arial" w:cs="Arial"/>
              </w:rPr>
              <w:t xml:space="preserve"> </w:t>
            </w:r>
            <w:r w:rsidR="00970125">
              <w:rPr>
                <w:rFonts w:ascii="Arial" w:hAnsi="Arial" w:cs="Arial"/>
              </w:rPr>
              <w:t>1</w:t>
            </w:r>
            <w:r w:rsidR="00E23952">
              <w:rPr>
                <w:rFonts w:ascii="Arial" w:hAnsi="Arial" w:cs="Arial"/>
              </w:rPr>
              <w:t>6</w:t>
            </w:r>
            <w:r w:rsidR="006F7F83" w:rsidRPr="00970B22">
              <w:rPr>
                <w:rFonts w:ascii="Arial" w:hAnsi="Arial" w:cs="Arial"/>
              </w:rPr>
              <w:t>/</w:t>
            </w:r>
            <w:r w:rsidR="00060B1A">
              <w:rPr>
                <w:rFonts w:ascii="Arial" w:hAnsi="Arial" w:cs="Arial"/>
              </w:rPr>
              <w:t>0</w:t>
            </w:r>
            <w:r w:rsidR="00E23952">
              <w:rPr>
                <w:rFonts w:ascii="Arial" w:hAnsi="Arial" w:cs="Arial"/>
              </w:rPr>
              <w:t>2</w:t>
            </w:r>
            <w:r w:rsidR="00BA0192" w:rsidRPr="00970B22">
              <w:rPr>
                <w:rFonts w:ascii="Arial" w:hAnsi="Arial" w:cs="Arial"/>
              </w:rPr>
              <w:t>/20</w:t>
            </w:r>
            <w:r w:rsidR="00970125">
              <w:rPr>
                <w:rFonts w:ascii="Arial" w:hAnsi="Arial" w:cs="Arial"/>
              </w:rPr>
              <w:t>2</w:t>
            </w:r>
            <w:r w:rsidR="00E23952">
              <w:rPr>
                <w:rFonts w:ascii="Arial" w:hAnsi="Arial" w:cs="Arial"/>
              </w:rPr>
              <w:t>1</w:t>
            </w:r>
          </w:p>
          <w:p w14:paraId="4C2E1B05" w14:textId="77777777" w:rsidR="00B550E9" w:rsidRPr="00970B22" w:rsidRDefault="00B550E9" w:rsidP="00EE4A08">
            <w:pPr>
              <w:rPr>
                <w:rFonts w:ascii="Arial" w:hAnsi="Arial" w:cs="Arial"/>
              </w:rPr>
            </w:pPr>
          </w:p>
        </w:tc>
        <w:tc>
          <w:tcPr>
            <w:tcW w:w="7368" w:type="dxa"/>
          </w:tcPr>
          <w:p w14:paraId="1FCF6549" w14:textId="595D00D1" w:rsidR="00B550E9" w:rsidRPr="00970B22" w:rsidRDefault="00B550E9" w:rsidP="00304825">
            <w:pPr>
              <w:spacing w:line="320" w:lineRule="atLeast"/>
              <w:rPr>
                <w:rFonts w:ascii="Arial" w:hAnsi="Arial" w:cs="Arial"/>
              </w:rPr>
            </w:pPr>
            <w:r w:rsidRPr="00970B22">
              <w:rPr>
                <w:rFonts w:ascii="Arial" w:hAnsi="Arial" w:cs="Arial"/>
              </w:rPr>
              <w:t>OGGETTO</w:t>
            </w:r>
            <w:r w:rsidR="003C2263">
              <w:rPr>
                <w:rFonts w:ascii="Arial" w:hAnsi="Arial" w:cs="Arial"/>
              </w:rPr>
              <w:t xml:space="preserve">: </w:t>
            </w:r>
            <w:r w:rsidR="00D731BE" w:rsidRPr="00D731BE">
              <w:rPr>
                <w:bCs/>
                <w:sz w:val="22"/>
                <w:szCs w:val="22"/>
              </w:rPr>
              <w:t>PARZIALE REIMPUTAZIONE DI IMPEGNI PROVENIENTI DALL’ESERCIZIO 2020 RELATIVI A COMPENSI INCENTIVANTI LA PRODUTTIVITA’</w:t>
            </w:r>
          </w:p>
        </w:tc>
      </w:tr>
    </w:tbl>
    <w:p w14:paraId="6AE923B3" w14:textId="77777777" w:rsidR="00B550E9" w:rsidRPr="00970B22" w:rsidRDefault="00B550E9" w:rsidP="00B550E9">
      <w:pPr>
        <w:rPr>
          <w:rFonts w:ascii="Arial" w:hAnsi="Arial" w:cs="Arial"/>
        </w:rPr>
      </w:pPr>
    </w:p>
    <w:p w14:paraId="16D231A3" w14:textId="3DA21E2A" w:rsidR="00970125" w:rsidRDefault="00B550E9" w:rsidP="00B550E9">
      <w:pPr>
        <w:pStyle w:val="Corpodeltesto2"/>
        <w:rPr>
          <w:rFonts w:ascii="Arial" w:hAnsi="Arial" w:cs="Arial"/>
        </w:rPr>
      </w:pPr>
      <w:r w:rsidRPr="00970B22">
        <w:rPr>
          <w:rFonts w:ascii="Arial" w:hAnsi="Arial" w:cs="Arial"/>
        </w:rPr>
        <w:t xml:space="preserve">L’anno </w:t>
      </w:r>
      <w:r w:rsidR="00BA0192" w:rsidRPr="00970B22">
        <w:rPr>
          <w:rFonts w:ascii="Arial" w:hAnsi="Arial" w:cs="Arial"/>
        </w:rPr>
        <w:t>20</w:t>
      </w:r>
      <w:r w:rsidR="00970125">
        <w:rPr>
          <w:rFonts w:ascii="Arial" w:hAnsi="Arial" w:cs="Arial"/>
        </w:rPr>
        <w:t>2</w:t>
      </w:r>
      <w:r w:rsidR="00E23952">
        <w:rPr>
          <w:rFonts w:ascii="Arial" w:hAnsi="Arial" w:cs="Arial"/>
        </w:rPr>
        <w:t>1</w:t>
      </w:r>
      <w:r w:rsidRPr="00970B22">
        <w:rPr>
          <w:rFonts w:ascii="Arial" w:hAnsi="Arial" w:cs="Arial"/>
        </w:rPr>
        <w:t xml:space="preserve">, il giorno </w:t>
      </w:r>
      <w:r w:rsidR="00970125">
        <w:rPr>
          <w:rFonts w:ascii="Arial" w:hAnsi="Arial" w:cs="Arial"/>
        </w:rPr>
        <w:t>1</w:t>
      </w:r>
      <w:r w:rsidR="00E23952">
        <w:rPr>
          <w:rFonts w:ascii="Arial" w:hAnsi="Arial" w:cs="Arial"/>
        </w:rPr>
        <w:t>6</w:t>
      </w:r>
      <w:r w:rsidR="0022449A">
        <w:rPr>
          <w:rFonts w:ascii="Arial" w:hAnsi="Arial" w:cs="Arial"/>
        </w:rPr>
        <w:t xml:space="preserve"> </w:t>
      </w:r>
      <w:r w:rsidR="006B2F36">
        <w:rPr>
          <w:rFonts w:ascii="Arial" w:hAnsi="Arial" w:cs="Arial"/>
        </w:rPr>
        <w:t xml:space="preserve">del mese di </w:t>
      </w:r>
      <w:r w:rsidR="00970125">
        <w:rPr>
          <w:rFonts w:ascii="Arial" w:hAnsi="Arial" w:cs="Arial"/>
        </w:rPr>
        <w:t>febbraio</w:t>
      </w:r>
      <w:r w:rsidRPr="00970B22">
        <w:rPr>
          <w:rFonts w:ascii="Arial" w:hAnsi="Arial" w:cs="Arial"/>
        </w:rPr>
        <w:t xml:space="preserve">, </w:t>
      </w:r>
      <w:r w:rsidR="006F7F83" w:rsidRPr="00970B22">
        <w:rPr>
          <w:rFonts w:ascii="Arial" w:hAnsi="Arial" w:cs="Arial"/>
        </w:rPr>
        <w:t>ha espresso</w:t>
      </w:r>
      <w:r w:rsidRPr="00970B22">
        <w:rPr>
          <w:rFonts w:ascii="Arial" w:hAnsi="Arial" w:cs="Arial"/>
        </w:rPr>
        <w:t xml:space="preserve"> il proprio parere in merito alla variazione di bilancio contenuta nella proposta d</w:t>
      </w:r>
      <w:r w:rsidR="00970125">
        <w:rPr>
          <w:rFonts w:ascii="Arial" w:hAnsi="Arial" w:cs="Arial"/>
        </w:rPr>
        <w:t>el Responsabile del servizio finanziario.</w:t>
      </w:r>
    </w:p>
    <w:p w14:paraId="2676447D" w14:textId="77777777" w:rsidR="00970125" w:rsidRDefault="00970125" w:rsidP="00B550E9">
      <w:pPr>
        <w:pStyle w:val="Corpodeltesto2"/>
        <w:rPr>
          <w:rFonts w:ascii="Arial" w:hAnsi="Arial" w:cs="Arial"/>
        </w:rPr>
      </w:pPr>
    </w:p>
    <w:p w14:paraId="0D0B6DC3" w14:textId="603DB53B" w:rsidR="00B550E9" w:rsidRPr="00970B22" w:rsidRDefault="00970125" w:rsidP="00B550E9">
      <w:pPr>
        <w:pStyle w:val="Corpodeltesto2"/>
        <w:rPr>
          <w:rFonts w:ascii="Arial" w:hAnsi="Arial" w:cs="Arial"/>
        </w:rPr>
      </w:pPr>
      <w:r>
        <w:rPr>
          <w:rFonts w:ascii="Arial" w:hAnsi="Arial" w:cs="Arial"/>
        </w:rPr>
        <w:t xml:space="preserve">Richiamato </w:t>
      </w:r>
      <w:r w:rsidR="00B550E9" w:rsidRPr="00970B22">
        <w:rPr>
          <w:rFonts w:ascii="Arial" w:hAnsi="Arial" w:cs="Arial"/>
        </w:rPr>
        <w:t xml:space="preserve"> </w:t>
      </w:r>
    </w:p>
    <w:p w14:paraId="0A7E7C54" w14:textId="77777777" w:rsidR="00B550E9" w:rsidRPr="00970B22" w:rsidRDefault="00B550E9" w:rsidP="00B550E9">
      <w:pPr>
        <w:pStyle w:val="Corpodeltesto2"/>
        <w:rPr>
          <w:rFonts w:ascii="Arial" w:hAnsi="Arial" w:cs="Arial"/>
        </w:rPr>
      </w:pPr>
    </w:p>
    <w:p w14:paraId="3174559E" w14:textId="27EEBB63" w:rsidR="00B550E9" w:rsidRDefault="00B550E9" w:rsidP="00B550E9">
      <w:pPr>
        <w:jc w:val="both"/>
        <w:rPr>
          <w:rFonts w:ascii="Arial" w:hAnsi="Arial" w:cs="Arial"/>
        </w:rPr>
      </w:pPr>
      <w:r w:rsidRPr="00970B22">
        <w:rPr>
          <w:rFonts w:ascii="Arial" w:hAnsi="Arial" w:cs="Arial"/>
        </w:rPr>
        <w:t>Richiamato l’art. 239, comma 1, lettera b), n. 2, del d.Lgs. n. 267/2000, il quale prevede che l’organo di revisione esprima un parere sulle</w:t>
      </w:r>
      <w:r w:rsidR="008909FA">
        <w:rPr>
          <w:rFonts w:ascii="Arial" w:hAnsi="Arial" w:cs="Arial"/>
        </w:rPr>
        <w:t>: “….</w:t>
      </w:r>
      <w:r w:rsidRPr="00970B22">
        <w:rPr>
          <w:rFonts w:ascii="Arial" w:hAnsi="Arial" w:cs="Arial"/>
        </w:rPr>
        <w:t xml:space="preserve"> variazioni di bilancio</w:t>
      </w:r>
      <w:r w:rsidR="008909FA">
        <w:rPr>
          <w:rFonts w:ascii="Arial" w:hAnsi="Arial" w:cs="Arial"/>
        </w:rPr>
        <w:t xml:space="preserve"> escluse quelle attribuite alla competenza della Giunta, del responsabile Finanziario e dei dirigenti, a meno che il parere dei revisori sia espressamente previsto dalle norme o dai principi contabili…..” </w:t>
      </w:r>
    </w:p>
    <w:p w14:paraId="73371709" w14:textId="237BB4C6" w:rsidR="004505A9" w:rsidRDefault="004505A9" w:rsidP="00B550E9">
      <w:pPr>
        <w:jc w:val="both"/>
        <w:rPr>
          <w:rFonts w:ascii="Arial" w:hAnsi="Arial" w:cs="Arial"/>
        </w:rPr>
      </w:pPr>
    </w:p>
    <w:p w14:paraId="58A02CCA" w14:textId="151346E5" w:rsidR="004505A9" w:rsidRDefault="004A56C1" w:rsidP="00B550E9">
      <w:pPr>
        <w:jc w:val="both"/>
        <w:rPr>
          <w:rFonts w:ascii="Arial" w:hAnsi="Arial" w:cs="Arial"/>
        </w:rPr>
      </w:pPr>
      <w:r>
        <w:rPr>
          <w:rFonts w:ascii="Arial" w:hAnsi="Arial" w:cs="Arial"/>
        </w:rPr>
        <w:t>Esaminata</w:t>
      </w:r>
      <w:r w:rsidR="004505A9">
        <w:rPr>
          <w:rFonts w:ascii="Arial" w:hAnsi="Arial" w:cs="Arial"/>
        </w:rPr>
        <w:t xml:space="preserve"> </w:t>
      </w:r>
    </w:p>
    <w:p w14:paraId="5BD2D72F" w14:textId="3A5C8855" w:rsidR="004505A9" w:rsidRDefault="004505A9" w:rsidP="00B550E9">
      <w:pPr>
        <w:jc w:val="both"/>
        <w:rPr>
          <w:rFonts w:ascii="Arial" w:hAnsi="Arial" w:cs="Arial"/>
        </w:rPr>
      </w:pPr>
      <w:r>
        <w:rPr>
          <w:rFonts w:ascii="Arial" w:hAnsi="Arial" w:cs="Arial"/>
        </w:rPr>
        <w:t>la determina del Responsabile Finanziario oggetto del presente parere</w:t>
      </w:r>
      <w:r w:rsidR="004A56C1">
        <w:rPr>
          <w:rFonts w:ascii="Arial" w:hAnsi="Arial" w:cs="Arial"/>
        </w:rPr>
        <w:t xml:space="preserve"> che comporta la variazione in oggetto.</w:t>
      </w:r>
    </w:p>
    <w:p w14:paraId="6AF3FBB3" w14:textId="2D0BE3F6" w:rsidR="008909FA" w:rsidRDefault="008909FA" w:rsidP="00B550E9">
      <w:pPr>
        <w:jc w:val="both"/>
        <w:rPr>
          <w:rFonts w:ascii="Arial" w:hAnsi="Arial" w:cs="Arial"/>
        </w:rPr>
      </w:pPr>
    </w:p>
    <w:p w14:paraId="3C35176E" w14:textId="2871FA22" w:rsidR="008909FA" w:rsidRDefault="008909FA" w:rsidP="00B550E9">
      <w:pPr>
        <w:jc w:val="both"/>
        <w:rPr>
          <w:rFonts w:ascii="Arial" w:hAnsi="Arial" w:cs="Arial"/>
        </w:rPr>
      </w:pPr>
      <w:r>
        <w:rPr>
          <w:rFonts w:ascii="Arial" w:hAnsi="Arial" w:cs="Arial"/>
        </w:rPr>
        <w:t xml:space="preserve">Visto </w:t>
      </w:r>
    </w:p>
    <w:p w14:paraId="3795A938" w14:textId="7C3E47F6" w:rsidR="008909FA" w:rsidRDefault="008909FA" w:rsidP="00B550E9">
      <w:pPr>
        <w:jc w:val="both"/>
        <w:rPr>
          <w:rFonts w:ascii="Arial" w:hAnsi="Arial" w:cs="Arial"/>
        </w:rPr>
      </w:pPr>
      <w:r>
        <w:rPr>
          <w:rFonts w:ascii="Arial" w:hAnsi="Arial" w:cs="Arial"/>
        </w:rPr>
        <w:t>Il principio contabile applicato</w:t>
      </w:r>
      <w:r w:rsidR="00927109">
        <w:rPr>
          <w:rFonts w:ascii="Arial" w:hAnsi="Arial" w:cs="Arial"/>
        </w:rPr>
        <w:t xml:space="preserve"> concernente la contabilità finanziaria, allegato n. 4/2 punto 5.2</w:t>
      </w:r>
      <w:r w:rsidR="0037509C">
        <w:rPr>
          <w:rFonts w:ascii="Arial" w:hAnsi="Arial" w:cs="Arial"/>
        </w:rPr>
        <w:t>a) al D.Lgs 118/2011</w:t>
      </w:r>
      <w:r w:rsidR="00927109">
        <w:rPr>
          <w:rFonts w:ascii="Arial" w:hAnsi="Arial" w:cs="Arial"/>
        </w:rPr>
        <w:t xml:space="preserve"> relativamente al</w:t>
      </w:r>
      <w:r w:rsidR="0037509C">
        <w:rPr>
          <w:rFonts w:ascii="Arial" w:hAnsi="Arial" w:cs="Arial"/>
        </w:rPr>
        <w:t xml:space="preserve">le spese del </w:t>
      </w:r>
      <w:r w:rsidR="00927109">
        <w:rPr>
          <w:rFonts w:ascii="Arial" w:hAnsi="Arial" w:cs="Arial"/>
        </w:rPr>
        <w:t>personale</w:t>
      </w:r>
      <w:r w:rsidR="0037509C">
        <w:rPr>
          <w:rFonts w:ascii="Arial" w:hAnsi="Arial" w:cs="Arial"/>
        </w:rPr>
        <w:t xml:space="preserve"> relative al trattamento accessorio e premiante, liquidate nell’esercizio successivo a quello cui si riferiscono.</w:t>
      </w:r>
    </w:p>
    <w:p w14:paraId="7C5BB454" w14:textId="65220668" w:rsidR="001C6413" w:rsidRDefault="001C6413" w:rsidP="00B550E9">
      <w:pPr>
        <w:jc w:val="both"/>
        <w:rPr>
          <w:rFonts w:ascii="Arial" w:hAnsi="Arial" w:cs="Arial"/>
        </w:rPr>
      </w:pPr>
    </w:p>
    <w:p w14:paraId="655CA26A" w14:textId="2EBAA6A9" w:rsidR="001C6413" w:rsidRDefault="001C6413" w:rsidP="00B550E9">
      <w:pPr>
        <w:jc w:val="both"/>
        <w:rPr>
          <w:rFonts w:ascii="Arial" w:hAnsi="Arial" w:cs="Arial"/>
        </w:rPr>
      </w:pPr>
      <w:r>
        <w:rPr>
          <w:rFonts w:ascii="Arial" w:hAnsi="Arial" w:cs="Arial"/>
        </w:rPr>
        <w:t>Visto</w:t>
      </w:r>
    </w:p>
    <w:p w14:paraId="046182F7" w14:textId="22F74321" w:rsidR="008909FA" w:rsidRPr="00970B22" w:rsidRDefault="001C6413" w:rsidP="00B550E9">
      <w:pPr>
        <w:jc w:val="both"/>
        <w:rPr>
          <w:rFonts w:ascii="Arial" w:hAnsi="Arial" w:cs="Arial"/>
        </w:rPr>
      </w:pPr>
      <w:r>
        <w:rPr>
          <w:rFonts w:ascii="Arial" w:hAnsi="Arial" w:cs="Arial"/>
        </w:rPr>
        <w:t>Il principio contabile applicato concernente la contabilità finanziaria allegato n. 4/2 punto 9.1 al D.Lgs 118/2011 relativamente</w:t>
      </w:r>
      <w:r w:rsidR="004505A9">
        <w:rPr>
          <w:rFonts w:ascii="Arial" w:hAnsi="Arial" w:cs="Arial"/>
        </w:rPr>
        <w:t xml:space="preserve"> alla gestione dei residui e alla possibilità, con  provvedimento del responsabile finanziario, previa acquisizione del parere dell’organo di revisione, effettuare un riaccertamento parziale di tali residui considerando che la successiva delibera della giunta di riaccertamento dei residui prenderà atto e recepirà gli effetti degli eventuali riaccertamenti parziali</w:t>
      </w:r>
    </w:p>
    <w:p w14:paraId="57056397" w14:textId="77777777" w:rsidR="00B550E9" w:rsidRPr="00970B22" w:rsidRDefault="00B550E9" w:rsidP="00B550E9">
      <w:pPr>
        <w:jc w:val="both"/>
        <w:rPr>
          <w:rFonts w:ascii="Arial" w:hAnsi="Arial" w:cs="Arial"/>
        </w:rPr>
      </w:pPr>
    </w:p>
    <w:p w14:paraId="3C838038" w14:textId="66344CFB" w:rsidR="00B550E9" w:rsidRDefault="00B550E9" w:rsidP="00B550E9">
      <w:pPr>
        <w:jc w:val="both"/>
        <w:rPr>
          <w:rFonts w:ascii="Arial" w:hAnsi="Arial" w:cs="Arial"/>
        </w:rPr>
      </w:pPr>
      <w:r w:rsidRPr="00970B22">
        <w:rPr>
          <w:rFonts w:ascii="Arial" w:hAnsi="Arial" w:cs="Arial"/>
        </w:rPr>
        <w:t>Visto il parere del responsabile del servizio finanziario rilasciato ai sensi dell’art. 153, commi 4 e 5, del d.Lgs. n. 267/2000;</w:t>
      </w:r>
    </w:p>
    <w:p w14:paraId="7F7A1A10" w14:textId="0A46D2B3" w:rsidR="00DA19FD" w:rsidRDefault="00DA19FD" w:rsidP="00B550E9">
      <w:pPr>
        <w:jc w:val="both"/>
        <w:rPr>
          <w:rFonts w:ascii="Arial" w:hAnsi="Arial" w:cs="Arial"/>
        </w:rPr>
      </w:pPr>
    </w:p>
    <w:p w14:paraId="5A0DCC4E" w14:textId="2468C1DC" w:rsidR="00DA19FD" w:rsidRDefault="00DA19FD" w:rsidP="00B550E9">
      <w:pPr>
        <w:jc w:val="both"/>
        <w:rPr>
          <w:rFonts w:ascii="Arial" w:hAnsi="Arial" w:cs="Arial"/>
        </w:rPr>
      </w:pPr>
      <w:r>
        <w:rPr>
          <w:rFonts w:ascii="Arial" w:hAnsi="Arial" w:cs="Arial"/>
        </w:rPr>
        <w:t xml:space="preserve">Preso atto </w:t>
      </w:r>
      <w:r w:rsidR="00E20FCB">
        <w:rPr>
          <w:rFonts w:ascii="Arial" w:hAnsi="Arial" w:cs="Arial"/>
        </w:rPr>
        <w:t>del</w:t>
      </w:r>
      <w:r>
        <w:rPr>
          <w:rFonts w:ascii="Arial" w:hAnsi="Arial" w:cs="Arial"/>
        </w:rPr>
        <w:t xml:space="preserve">  il bilancio di previsione 20</w:t>
      </w:r>
      <w:r w:rsidR="00D731BE">
        <w:rPr>
          <w:rFonts w:ascii="Arial" w:hAnsi="Arial" w:cs="Arial"/>
        </w:rPr>
        <w:t>20</w:t>
      </w:r>
      <w:r>
        <w:rPr>
          <w:rFonts w:ascii="Arial" w:hAnsi="Arial" w:cs="Arial"/>
        </w:rPr>
        <w:t>/202</w:t>
      </w:r>
      <w:r w:rsidR="00D731BE">
        <w:rPr>
          <w:rFonts w:ascii="Arial" w:hAnsi="Arial" w:cs="Arial"/>
        </w:rPr>
        <w:t>2</w:t>
      </w:r>
      <w:r w:rsidR="00E20FCB">
        <w:rPr>
          <w:rFonts w:ascii="Arial" w:hAnsi="Arial" w:cs="Arial"/>
        </w:rPr>
        <w:t xml:space="preserve"> approvato con delibera del C:C: n. </w:t>
      </w:r>
      <w:r w:rsidR="00D731BE">
        <w:rPr>
          <w:rFonts w:ascii="Arial" w:hAnsi="Arial" w:cs="Arial"/>
        </w:rPr>
        <w:t>49</w:t>
      </w:r>
      <w:r w:rsidR="00E20FCB">
        <w:rPr>
          <w:rFonts w:ascii="Arial" w:hAnsi="Arial" w:cs="Arial"/>
        </w:rPr>
        <w:t xml:space="preserve"> del </w:t>
      </w:r>
      <w:r w:rsidR="00D731BE">
        <w:rPr>
          <w:rFonts w:ascii="Arial" w:hAnsi="Arial" w:cs="Arial"/>
        </w:rPr>
        <w:t>17</w:t>
      </w:r>
      <w:r w:rsidR="00E20FCB">
        <w:rPr>
          <w:rFonts w:ascii="Arial" w:hAnsi="Arial" w:cs="Arial"/>
        </w:rPr>
        <w:t>.12.201</w:t>
      </w:r>
      <w:r w:rsidR="00D731BE">
        <w:rPr>
          <w:rFonts w:ascii="Arial" w:hAnsi="Arial" w:cs="Arial"/>
        </w:rPr>
        <w:t>9</w:t>
      </w:r>
      <w:r w:rsidR="00E20FCB">
        <w:rPr>
          <w:rFonts w:ascii="Arial" w:hAnsi="Arial" w:cs="Arial"/>
        </w:rPr>
        <w:t xml:space="preserve"> e successive variazioni di bilancio approvate nel corso dell’anno 20</w:t>
      </w:r>
      <w:r w:rsidR="00D731BE">
        <w:rPr>
          <w:rFonts w:ascii="Arial" w:hAnsi="Arial" w:cs="Arial"/>
        </w:rPr>
        <w:t>20</w:t>
      </w:r>
    </w:p>
    <w:p w14:paraId="2605D6F1" w14:textId="4913A98D" w:rsidR="00E20FCB" w:rsidRDefault="00E20FCB" w:rsidP="00B550E9">
      <w:pPr>
        <w:jc w:val="both"/>
        <w:rPr>
          <w:rFonts w:ascii="Arial" w:hAnsi="Arial" w:cs="Arial"/>
        </w:rPr>
      </w:pPr>
    </w:p>
    <w:p w14:paraId="125C6370" w14:textId="1FBFF55E" w:rsidR="00E20FCB" w:rsidRDefault="00E20FCB" w:rsidP="00B550E9">
      <w:pPr>
        <w:jc w:val="both"/>
        <w:rPr>
          <w:rFonts w:ascii="Arial" w:hAnsi="Arial" w:cs="Arial"/>
        </w:rPr>
      </w:pPr>
      <w:r>
        <w:rPr>
          <w:rFonts w:ascii="Arial" w:hAnsi="Arial" w:cs="Arial"/>
        </w:rPr>
        <w:t>Preso atto del bilancio di previsione 202</w:t>
      </w:r>
      <w:r w:rsidR="00D731BE">
        <w:rPr>
          <w:rFonts w:ascii="Arial" w:hAnsi="Arial" w:cs="Arial"/>
        </w:rPr>
        <w:t>1</w:t>
      </w:r>
      <w:r>
        <w:rPr>
          <w:rFonts w:ascii="Arial" w:hAnsi="Arial" w:cs="Arial"/>
        </w:rPr>
        <w:t>/202</w:t>
      </w:r>
      <w:r w:rsidR="00D731BE">
        <w:rPr>
          <w:rFonts w:ascii="Arial" w:hAnsi="Arial" w:cs="Arial"/>
        </w:rPr>
        <w:t>3</w:t>
      </w:r>
      <w:r>
        <w:rPr>
          <w:rFonts w:ascii="Arial" w:hAnsi="Arial" w:cs="Arial"/>
        </w:rPr>
        <w:t xml:space="preserve"> approvato con delibera</w:t>
      </w:r>
      <w:r w:rsidR="00D731BE">
        <w:rPr>
          <w:rFonts w:ascii="Arial" w:hAnsi="Arial" w:cs="Arial"/>
        </w:rPr>
        <w:t xml:space="preserve"> n. 38</w:t>
      </w:r>
      <w:r>
        <w:rPr>
          <w:rFonts w:ascii="Arial" w:hAnsi="Arial" w:cs="Arial"/>
        </w:rPr>
        <w:t xml:space="preserve"> del C.C. del </w:t>
      </w:r>
      <w:r w:rsidR="00261AE2">
        <w:rPr>
          <w:rFonts w:ascii="Arial" w:hAnsi="Arial" w:cs="Arial"/>
        </w:rPr>
        <w:t>22</w:t>
      </w:r>
      <w:r>
        <w:rPr>
          <w:rFonts w:ascii="Arial" w:hAnsi="Arial" w:cs="Arial"/>
        </w:rPr>
        <w:t>/12/20</w:t>
      </w:r>
      <w:r w:rsidR="00261AE2">
        <w:rPr>
          <w:rFonts w:ascii="Arial" w:hAnsi="Arial" w:cs="Arial"/>
        </w:rPr>
        <w:t>20</w:t>
      </w:r>
    </w:p>
    <w:p w14:paraId="119C797C" w14:textId="3AED48C4" w:rsidR="00DA19FD" w:rsidRDefault="00DA19FD" w:rsidP="00B550E9">
      <w:pPr>
        <w:jc w:val="both"/>
        <w:rPr>
          <w:rFonts w:ascii="Arial" w:hAnsi="Arial" w:cs="Arial"/>
        </w:rPr>
      </w:pPr>
    </w:p>
    <w:p w14:paraId="3C0D52F5" w14:textId="77777777" w:rsidR="00DA19FD" w:rsidRPr="00970B22" w:rsidRDefault="00DA19FD" w:rsidP="00B550E9">
      <w:pPr>
        <w:jc w:val="both"/>
        <w:rPr>
          <w:rFonts w:ascii="Arial" w:hAnsi="Arial" w:cs="Arial"/>
        </w:rPr>
      </w:pPr>
    </w:p>
    <w:p w14:paraId="1BDACAA0" w14:textId="77777777" w:rsidR="00B550E9" w:rsidRPr="00970B22" w:rsidRDefault="00B550E9" w:rsidP="00B550E9">
      <w:pPr>
        <w:jc w:val="both"/>
        <w:rPr>
          <w:rFonts w:ascii="Arial" w:hAnsi="Arial" w:cs="Arial"/>
        </w:rPr>
      </w:pPr>
    </w:p>
    <w:p w14:paraId="339C0D47" w14:textId="77777777" w:rsidR="00B550E9" w:rsidRPr="00970B22" w:rsidRDefault="00B550E9" w:rsidP="00B550E9">
      <w:pPr>
        <w:jc w:val="both"/>
        <w:rPr>
          <w:rFonts w:ascii="Arial" w:hAnsi="Arial" w:cs="Arial"/>
        </w:rPr>
      </w:pPr>
      <w:r w:rsidRPr="00970B22">
        <w:rPr>
          <w:rFonts w:ascii="Arial" w:hAnsi="Arial" w:cs="Arial"/>
        </w:rPr>
        <w:t>Considerato che:</w:t>
      </w:r>
    </w:p>
    <w:p w14:paraId="04B63CA1" w14:textId="77777777" w:rsidR="004D59B7" w:rsidRDefault="003C2263" w:rsidP="003C2263">
      <w:pPr>
        <w:pStyle w:val="Paragrafoelenco"/>
        <w:numPr>
          <w:ilvl w:val="0"/>
          <w:numId w:val="3"/>
        </w:numPr>
        <w:jc w:val="both"/>
        <w:rPr>
          <w:rFonts w:ascii="Arial" w:hAnsi="Arial" w:cs="Arial"/>
        </w:rPr>
      </w:pPr>
      <w:r>
        <w:rPr>
          <w:rFonts w:ascii="Arial" w:hAnsi="Arial" w:cs="Arial"/>
        </w:rPr>
        <w:t>La variazione di entrata sono assunte nel rispetto dell’attendibilità e della veridicità delle previsioni.</w:t>
      </w:r>
    </w:p>
    <w:p w14:paraId="5E40AC2D" w14:textId="77777777" w:rsidR="003C2263" w:rsidRPr="003C2263" w:rsidRDefault="003C2263" w:rsidP="003C2263">
      <w:pPr>
        <w:pStyle w:val="Paragrafoelenco"/>
        <w:numPr>
          <w:ilvl w:val="0"/>
          <w:numId w:val="3"/>
        </w:numPr>
        <w:jc w:val="both"/>
        <w:rPr>
          <w:rFonts w:ascii="Arial" w:hAnsi="Arial" w:cs="Arial"/>
        </w:rPr>
      </w:pPr>
      <w:r>
        <w:rPr>
          <w:rFonts w:ascii="Arial" w:hAnsi="Arial" w:cs="Arial"/>
        </w:rPr>
        <w:t>Le variazioni di spesa sono compatibili con le esigenze dei singoli servizi.</w:t>
      </w:r>
    </w:p>
    <w:p w14:paraId="721A2352" w14:textId="77777777" w:rsidR="00BA0192" w:rsidRPr="00970B22" w:rsidRDefault="00BA0192" w:rsidP="00B550E9">
      <w:pPr>
        <w:pStyle w:val="Titolo1"/>
        <w:rPr>
          <w:rFonts w:ascii="Arial" w:hAnsi="Arial" w:cs="Arial"/>
        </w:rPr>
      </w:pPr>
    </w:p>
    <w:p w14:paraId="6FC9ECFC" w14:textId="77777777" w:rsidR="00B550E9" w:rsidRPr="00970B22" w:rsidRDefault="00B550E9" w:rsidP="00B550E9">
      <w:pPr>
        <w:pStyle w:val="Titolo1"/>
        <w:rPr>
          <w:rFonts w:ascii="Arial" w:hAnsi="Arial" w:cs="Arial"/>
        </w:rPr>
      </w:pPr>
      <w:r w:rsidRPr="00970B22">
        <w:rPr>
          <w:rFonts w:ascii="Arial" w:hAnsi="Arial" w:cs="Arial"/>
        </w:rPr>
        <w:t>OSSERVATO</w:t>
      </w:r>
    </w:p>
    <w:p w14:paraId="3095647A" w14:textId="77777777" w:rsidR="00B550E9" w:rsidRPr="00970B22" w:rsidRDefault="00B550E9" w:rsidP="00B550E9"/>
    <w:p w14:paraId="6E3C6992" w14:textId="77777777" w:rsidR="00B550E9" w:rsidRPr="00970B22" w:rsidRDefault="00B550E9" w:rsidP="00B550E9">
      <w:pPr>
        <w:spacing w:line="320" w:lineRule="atLeast"/>
        <w:rPr>
          <w:rFonts w:ascii="Arial" w:hAnsi="Arial" w:cs="Arial"/>
        </w:rPr>
      </w:pPr>
      <w:r w:rsidRPr="00970B22">
        <w:rPr>
          <w:rFonts w:ascii="Arial" w:hAnsi="Arial" w:cs="Arial"/>
        </w:rPr>
        <w:t>che gli equilibri risultano rispettati sia in termini di competenza sia in termini di cassa</w:t>
      </w:r>
      <w:r w:rsidR="00522ED2">
        <w:rPr>
          <w:rFonts w:ascii="Arial" w:hAnsi="Arial" w:cs="Arial"/>
        </w:rPr>
        <w:t xml:space="preserve"> come previsto dall’art 162 del D.lgs 267/2000</w:t>
      </w:r>
      <w:r w:rsidRPr="00970B22">
        <w:rPr>
          <w:rFonts w:ascii="Arial" w:hAnsi="Arial" w:cs="Arial"/>
        </w:rPr>
        <w:t>;</w:t>
      </w:r>
    </w:p>
    <w:p w14:paraId="1EAAEA4C" w14:textId="77777777" w:rsidR="00B550E9" w:rsidRPr="00970B22" w:rsidRDefault="00B550E9" w:rsidP="00B550E9">
      <w:pPr>
        <w:jc w:val="both"/>
        <w:rPr>
          <w:rFonts w:ascii="Arial" w:hAnsi="Arial" w:cs="Arial"/>
        </w:rPr>
      </w:pPr>
    </w:p>
    <w:p w14:paraId="1DEB1A96" w14:textId="77777777" w:rsidR="00B550E9" w:rsidRPr="00970B22" w:rsidRDefault="00B550E9" w:rsidP="00B550E9">
      <w:pPr>
        <w:jc w:val="both"/>
        <w:rPr>
          <w:rFonts w:ascii="Arial" w:hAnsi="Arial" w:cs="Arial"/>
        </w:rPr>
      </w:pPr>
      <w:r w:rsidRPr="00970B22">
        <w:rPr>
          <w:rFonts w:ascii="Arial" w:hAnsi="Arial" w:cs="Arial"/>
        </w:rPr>
        <w:t>Accertato il rigoroso rispetto del pareggio finanziario e degli equilibri di bilancio dettati dall’ordinamento finanziario e contabile degli enti locali nonché il rispetto del pareggio di bilancio;</w:t>
      </w:r>
    </w:p>
    <w:p w14:paraId="5F67B013" w14:textId="77777777" w:rsidR="00B550E9" w:rsidRPr="00970B22" w:rsidRDefault="00B550E9" w:rsidP="00B550E9">
      <w:pPr>
        <w:rPr>
          <w:rFonts w:ascii="Arial" w:hAnsi="Arial" w:cs="Arial"/>
        </w:rPr>
      </w:pPr>
    </w:p>
    <w:p w14:paraId="27DAC2F6" w14:textId="77777777" w:rsidR="00B550E9" w:rsidRPr="00970B22" w:rsidRDefault="00B550E9" w:rsidP="00B550E9">
      <w:pPr>
        <w:rPr>
          <w:rFonts w:ascii="Arial" w:hAnsi="Arial" w:cs="Arial"/>
        </w:rPr>
      </w:pPr>
      <w:r w:rsidRPr="00970B22">
        <w:rPr>
          <w:rFonts w:ascii="Arial" w:hAnsi="Arial" w:cs="Arial"/>
        </w:rPr>
        <w:t xml:space="preserve">Visto il </w:t>
      </w:r>
      <w:r w:rsidR="00BA0192" w:rsidRPr="00970B22">
        <w:rPr>
          <w:rFonts w:ascii="Arial" w:hAnsi="Arial" w:cs="Arial"/>
        </w:rPr>
        <w:t>D</w:t>
      </w:r>
      <w:r w:rsidRPr="00970B22">
        <w:rPr>
          <w:rFonts w:ascii="Arial" w:hAnsi="Arial" w:cs="Arial"/>
        </w:rPr>
        <w:t>.</w:t>
      </w:r>
      <w:r w:rsidR="00BA0192" w:rsidRPr="00970B22">
        <w:rPr>
          <w:rFonts w:ascii="Arial" w:hAnsi="Arial" w:cs="Arial"/>
        </w:rPr>
        <w:t xml:space="preserve"> </w:t>
      </w:r>
      <w:r w:rsidRPr="00970B22">
        <w:rPr>
          <w:rFonts w:ascii="Arial" w:hAnsi="Arial" w:cs="Arial"/>
        </w:rPr>
        <w:t xml:space="preserve">Lgs. n. 267/2000, come modificato dal </w:t>
      </w:r>
      <w:r w:rsidR="00BA0192" w:rsidRPr="00970B22">
        <w:rPr>
          <w:rFonts w:ascii="Arial" w:hAnsi="Arial" w:cs="Arial"/>
        </w:rPr>
        <w:t>D</w:t>
      </w:r>
      <w:r w:rsidRPr="00970B22">
        <w:rPr>
          <w:rFonts w:ascii="Arial" w:hAnsi="Arial" w:cs="Arial"/>
        </w:rPr>
        <w:t>.</w:t>
      </w:r>
      <w:r w:rsidR="00BA0192" w:rsidRPr="00970B22">
        <w:rPr>
          <w:rFonts w:ascii="Arial" w:hAnsi="Arial" w:cs="Arial"/>
        </w:rPr>
        <w:t xml:space="preserve"> </w:t>
      </w:r>
      <w:r w:rsidRPr="00970B22">
        <w:rPr>
          <w:rFonts w:ascii="Arial" w:hAnsi="Arial" w:cs="Arial"/>
        </w:rPr>
        <w:t>Lgs. n. 118/2011;</w:t>
      </w:r>
    </w:p>
    <w:p w14:paraId="0E762D17" w14:textId="77777777" w:rsidR="00B550E9" w:rsidRPr="00970B22" w:rsidRDefault="00B550E9" w:rsidP="00B550E9">
      <w:pPr>
        <w:rPr>
          <w:rFonts w:ascii="Arial" w:hAnsi="Arial" w:cs="Arial"/>
        </w:rPr>
      </w:pPr>
      <w:r w:rsidRPr="00970B22">
        <w:rPr>
          <w:rFonts w:ascii="Arial" w:hAnsi="Arial" w:cs="Arial"/>
        </w:rPr>
        <w:t xml:space="preserve">Visto il </w:t>
      </w:r>
      <w:r w:rsidR="00BA0192" w:rsidRPr="00970B22">
        <w:rPr>
          <w:rFonts w:ascii="Arial" w:hAnsi="Arial" w:cs="Arial"/>
        </w:rPr>
        <w:t>D</w:t>
      </w:r>
      <w:r w:rsidRPr="00970B22">
        <w:rPr>
          <w:rFonts w:ascii="Arial" w:hAnsi="Arial" w:cs="Arial"/>
        </w:rPr>
        <w:t>.</w:t>
      </w:r>
      <w:r w:rsidR="00BA0192" w:rsidRPr="00970B22">
        <w:rPr>
          <w:rFonts w:ascii="Arial" w:hAnsi="Arial" w:cs="Arial"/>
        </w:rPr>
        <w:t xml:space="preserve"> </w:t>
      </w:r>
      <w:r w:rsidRPr="00970B22">
        <w:rPr>
          <w:rFonts w:ascii="Arial" w:hAnsi="Arial" w:cs="Arial"/>
        </w:rPr>
        <w:t>Lgs. n. 118/2011;</w:t>
      </w:r>
    </w:p>
    <w:p w14:paraId="66AC7709" w14:textId="77777777" w:rsidR="00B550E9" w:rsidRPr="00970B22" w:rsidRDefault="00B550E9" w:rsidP="00B550E9">
      <w:pPr>
        <w:rPr>
          <w:rFonts w:ascii="Arial" w:hAnsi="Arial" w:cs="Arial"/>
        </w:rPr>
      </w:pPr>
      <w:r w:rsidRPr="00970B22">
        <w:rPr>
          <w:rFonts w:ascii="Arial" w:hAnsi="Arial" w:cs="Arial"/>
        </w:rPr>
        <w:t>Visto lo Statuto Comunale;</w:t>
      </w:r>
    </w:p>
    <w:p w14:paraId="015F9081" w14:textId="77777777" w:rsidR="00B550E9" w:rsidRPr="00970B22" w:rsidRDefault="00B550E9" w:rsidP="00B550E9">
      <w:pPr>
        <w:rPr>
          <w:rFonts w:ascii="Arial" w:hAnsi="Arial" w:cs="Arial"/>
        </w:rPr>
      </w:pPr>
      <w:r w:rsidRPr="00970B22">
        <w:rPr>
          <w:rFonts w:ascii="Arial" w:hAnsi="Arial" w:cs="Arial"/>
        </w:rPr>
        <w:t>Visto il vigente Regolamento comunale di contabilità;</w:t>
      </w:r>
    </w:p>
    <w:p w14:paraId="4A375E7C" w14:textId="77777777" w:rsidR="00B550E9" w:rsidRPr="00970B22" w:rsidRDefault="00B550E9" w:rsidP="00B550E9">
      <w:pPr>
        <w:rPr>
          <w:rFonts w:ascii="Arial" w:hAnsi="Arial" w:cs="Arial"/>
        </w:rPr>
      </w:pPr>
    </w:p>
    <w:p w14:paraId="493088AC" w14:textId="77777777" w:rsidR="00B550E9" w:rsidRPr="00970B22" w:rsidRDefault="00B550E9" w:rsidP="00B550E9">
      <w:pPr>
        <w:pStyle w:val="Titolo2"/>
        <w:rPr>
          <w:rFonts w:ascii="Arial" w:hAnsi="Arial" w:cs="Arial"/>
          <w:b/>
          <w:bCs/>
          <w:i w:val="0"/>
          <w:iCs w:val="0"/>
        </w:rPr>
      </w:pPr>
      <w:r w:rsidRPr="00970B22">
        <w:rPr>
          <w:rFonts w:ascii="Arial" w:hAnsi="Arial" w:cs="Arial"/>
          <w:b/>
          <w:bCs/>
          <w:i w:val="0"/>
          <w:iCs w:val="0"/>
        </w:rPr>
        <w:t>ESPRIME</w:t>
      </w:r>
    </w:p>
    <w:p w14:paraId="65F81AAE" w14:textId="77777777" w:rsidR="00B550E9" w:rsidRPr="00970B22" w:rsidRDefault="00B550E9" w:rsidP="00B550E9">
      <w:pPr>
        <w:rPr>
          <w:rFonts w:ascii="Arial" w:hAnsi="Arial" w:cs="Arial"/>
        </w:rPr>
      </w:pPr>
    </w:p>
    <w:p w14:paraId="7A246A23" w14:textId="77777777" w:rsidR="00B550E9" w:rsidRDefault="00B550E9" w:rsidP="00B550E9">
      <w:pPr>
        <w:rPr>
          <w:rFonts w:ascii="Arial" w:hAnsi="Arial" w:cs="Arial"/>
        </w:rPr>
      </w:pPr>
      <w:r w:rsidRPr="00970B22">
        <w:rPr>
          <w:rFonts w:ascii="Arial" w:hAnsi="Arial" w:cs="Arial"/>
        </w:rPr>
        <w:t>parere favorevole sulla proposta di deliberazione inerente la variazione di bilancio di cui all’oggetto.</w:t>
      </w:r>
    </w:p>
    <w:p w14:paraId="6208B441" w14:textId="77777777" w:rsidR="00970B22" w:rsidRPr="00970B22" w:rsidRDefault="00970B22" w:rsidP="00B550E9">
      <w:pPr>
        <w:rPr>
          <w:rFonts w:ascii="Arial" w:hAnsi="Arial" w:cs="Arial"/>
        </w:rPr>
      </w:pPr>
    </w:p>
    <w:p w14:paraId="02F7FF0E" w14:textId="77777777" w:rsidR="00B550E9" w:rsidRPr="00970B22" w:rsidRDefault="00B550E9" w:rsidP="00B550E9">
      <w:pPr>
        <w:rPr>
          <w:rFonts w:ascii="Arial" w:hAnsi="Arial" w:cs="Arial"/>
        </w:rPr>
      </w:pPr>
    </w:p>
    <w:p w14:paraId="7F005C9A" w14:textId="6E5D3409" w:rsidR="00970B22" w:rsidRDefault="001F1B33" w:rsidP="00B550E9">
      <w:pPr>
        <w:rPr>
          <w:rFonts w:ascii="Arial" w:hAnsi="Arial" w:cs="Arial"/>
        </w:rPr>
      </w:pPr>
      <w:r>
        <w:rPr>
          <w:rFonts w:ascii="Arial" w:hAnsi="Arial" w:cs="Arial"/>
        </w:rPr>
        <w:t xml:space="preserve">Cuneo </w:t>
      </w:r>
      <w:r w:rsidR="00667965">
        <w:rPr>
          <w:rFonts w:ascii="Arial" w:hAnsi="Arial" w:cs="Arial"/>
        </w:rPr>
        <w:t xml:space="preserve">lì </w:t>
      </w:r>
      <w:r w:rsidR="004A56C1">
        <w:rPr>
          <w:rFonts w:ascii="Arial" w:hAnsi="Arial" w:cs="Arial"/>
        </w:rPr>
        <w:t>1</w:t>
      </w:r>
      <w:r>
        <w:rPr>
          <w:rFonts w:ascii="Arial" w:hAnsi="Arial" w:cs="Arial"/>
        </w:rPr>
        <w:t>6</w:t>
      </w:r>
      <w:r w:rsidR="00667965">
        <w:rPr>
          <w:rFonts w:ascii="Arial" w:hAnsi="Arial" w:cs="Arial"/>
        </w:rPr>
        <w:t>.</w:t>
      </w:r>
      <w:r w:rsidR="004A56C1">
        <w:rPr>
          <w:rFonts w:ascii="Arial" w:hAnsi="Arial" w:cs="Arial"/>
        </w:rPr>
        <w:t>02</w:t>
      </w:r>
      <w:r w:rsidR="00667965">
        <w:rPr>
          <w:rFonts w:ascii="Arial" w:hAnsi="Arial" w:cs="Arial"/>
        </w:rPr>
        <w:t>.20</w:t>
      </w:r>
      <w:r w:rsidR="004A56C1">
        <w:rPr>
          <w:rFonts w:ascii="Arial" w:hAnsi="Arial" w:cs="Arial"/>
        </w:rPr>
        <w:t>2</w:t>
      </w:r>
      <w:r>
        <w:rPr>
          <w:rFonts w:ascii="Arial" w:hAnsi="Arial" w:cs="Arial"/>
        </w:rPr>
        <w:t>1</w:t>
      </w:r>
    </w:p>
    <w:p w14:paraId="4BED79B5" w14:textId="77777777" w:rsidR="00970B22" w:rsidRPr="00970B22" w:rsidRDefault="00970B22" w:rsidP="00B550E9">
      <w:pPr>
        <w:rPr>
          <w:rFonts w:ascii="Arial" w:hAnsi="Arial" w:cs="Arial"/>
        </w:rPr>
      </w:pPr>
    </w:p>
    <w:p w14:paraId="7062E599" w14:textId="77777777" w:rsidR="00B550E9" w:rsidRDefault="00B550E9" w:rsidP="00B550E9">
      <w:pPr>
        <w:rPr>
          <w:rFonts w:ascii="Arial" w:hAnsi="Arial" w:cs="Arial"/>
        </w:rPr>
      </w:pPr>
    </w:p>
    <w:p w14:paraId="1D0F1E6A" w14:textId="10A82D42" w:rsidR="003C2263" w:rsidRDefault="003C2263" w:rsidP="00B550E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Revisore</w:t>
      </w:r>
    </w:p>
    <w:p w14:paraId="1EDCEAFC" w14:textId="77777777" w:rsidR="001F1B33" w:rsidRDefault="001F1B33" w:rsidP="00B550E9">
      <w:pPr>
        <w:rPr>
          <w:rFonts w:ascii="Arial" w:hAnsi="Arial" w:cs="Arial"/>
        </w:rPr>
      </w:pPr>
    </w:p>
    <w:p w14:paraId="680E777C" w14:textId="66D7246E" w:rsidR="003C2263" w:rsidRDefault="001F1B33" w:rsidP="00B550E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Firmato digitalmente</w:t>
      </w:r>
    </w:p>
    <w:p w14:paraId="0E0ACBFB" w14:textId="44B9380D" w:rsidR="003C2263" w:rsidRPr="00970B22" w:rsidRDefault="003C2263" w:rsidP="00B550E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F1B33">
        <w:rPr>
          <w:rFonts w:ascii="Arial" w:hAnsi="Arial" w:cs="Arial"/>
        </w:rPr>
        <w:t xml:space="preserve">  </w:t>
      </w:r>
      <w:r>
        <w:rPr>
          <w:rFonts w:ascii="Arial" w:hAnsi="Arial" w:cs="Arial"/>
        </w:rPr>
        <w:t xml:space="preserve"> Rag. Rotolone Danilo</w:t>
      </w:r>
    </w:p>
    <w:sectPr w:rsidR="003C2263" w:rsidRPr="00970B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1AF"/>
    <w:multiLevelType w:val="hybridMultilevel"/>
    <w:tmpl w:val="1F5EBF94"/>
    <w:lvl w:ilvl="0" w:tplc="504E1CC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48B425C"/>
    <w:multiLevelType w:val="hybridMultilevel"/>
    <w:tmpl w:val="9E48BCE0"/>
    <w:lvl w:ilvl="0" w:tplc="5DAAC89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62E3209"/>
    <w:multiLevelType w:val="hybridMultilevel"/>
    <w:tmpl w:val="AD0AFF6E"/>
    <w:lvl w:ilvl="0" w:tplc="FE8CE9F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75"/>
    <w:rsid w:val="00060B1A"/>
    <w:rsid w:val="00062B7B"/>
    <w:rsid w:val="000E2CBE"/>
    <w:rsid w:val="001932B3"/>
    <w:rsid w:val="001C6413"/>
    <w:rsid w:val="001F1B33"/>
    <w:rsid w:val="0022449A"/>
    <w:rsid w:val="0025150D"/>
    <w:rsid w:val="00261AE2"/>
    <w:rsid w:val="00287D46"/>
    <w:rsid w:val="002B2831"/>
    <w:rsid w:val="002F491C"/>
    <w:rsid w:val="00300AB6"/>
    <w:rsid w:val="00304825"/>
    <w:rsid w:val="0037509C"/>
    <w:rsid w:val="003B2A32"/>
    <w:rsid w:val="003B6EE9"/>
    <w:rsid w:val="003C2263"/>
    <w:rsid w:val="0041610C"/>
    <w:rsid w:val="004505A9"/>
    <w:rsid w:val="004A56C1"/>
    <w:rsid w:val="004D59B7"/>
    <w:rsid w:val="004F2B7A"/>
    <w:rsid w:val="00515DAE"/>
    <w:rsid w:val="00522ED2"/>
    <w:rsid w:val="00543A24"/>
    <w:rsid w:val="00611ECA"/>
    <w:rsid w:val="00657712"/>
    <w:rsid w:val="00667965"/>
    <w:rsid w:val="006B2F36"/>
    <w:rsid w:val="006B4078"/>
    <w:rsid w:val="006F7F83"/>
    <w:rsid w:val="00773CB9"/>
    <w:rsid w:val="008909FA"/>
    <w:rsid w:val="008D45F1"/>
    <w:rsid w:val="009051B8"/>
    <w:rsid w:val="00927109"/>
    <w:rsid w:val="00970125"/>
    <w:rsid w:val="00970B22"/>
    <w:rsid w:val="009C5983"/>
    <w:rsid w:val="00A1636B"/>
    <w:rsid w:val="00A37FDE"/>
    <w:rsid w:val="00A56DFA"/>
    <w:rsid w:val="00AA2812"/>
    <w:rsid w:val="00B550E9"/>
    <w:rsid w:val="00B80819"/>
    <w:rsid w:val="00B84736"/>
    <w:rsid w:val="00BA0192"/>
    <w:rsid w:val="00BD082D"/>
    <w:rsid w:val="00C12D78"/>
    <w:rsid w:val="00D675F7"/>
    <w:rsid w:val="00D731BE"/>
    <w:rsid w:val="00DA19FD"/>
    <w:rsid w:val="00DC3875"/>
    <w:rsid w:val="00E20FCB"/>
    <w:rsid w:val="00E23952"/>
    <w:rsid w:val="00EA50F3"/>
    <w:rsid w:val="00EF0F22"/>
    <w:rsid w:val="00F11B40"/>
    <w:rsid w:val="00FC0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87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C3875"/>
    <w:pPr>
      <w:keepNext/>
      <w:jc w:val="center"/>
      <w:outlineLvl w:val="0"/>
    </w:pPr>
    <w:rPr>
      <w:b/>
      <w:bCs/>
    </w:rPr>
  </w:style>
  <w:style w:type="paragraph" w:styleId="Titolo2">
    <w:name w:val="heading 2"/>
    <w:basedOn w:val="Normale"/>
    <w:next w:val="Normale"/>
    <w:link w:val="Titolo2Carattere"/>
    <w:qFormat/>
    <w:rsid w:val="00DC3875"/>
    <w:pPr>
      <w:keepNext/>
      <w:jc w:val="center"/>
      <w:outlineLvl w:val="1"/>
    </w:pPr>
    <w:rPr>
      <w:i/>
      <w:iCs/>
    </w:rPr>
  </w:style>
  <w:style w:type="paragraph" w:styleId="Titolo3">
    <w:name w:val="heading 3"/>
    <w:basedOn w:val="Normale"/>
    <w:next w:val="Normale"/>
    <w:link w:val="Titolo3Carattere"/>
    <w:qFormat/>
    <w:rsid w:val="00DC3875"/>
    <w:pPr>
      <w:keepNext/>
      <w:jc w:val="cente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3875"/>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DC3875"/>
    <w:rPr>
      <w:rFonts w:ascii="Times New Roman" w:eastAsia="Times New Roman" w:hAnsi="Times New Roman" w:cs="Times New Roman"/>
      <w:i/>
      <w:iCs/>
      <w:sz w:val="24"/>
      <w:szCs w:val="24"/>
      <w:lang w:eastAsia="it-IT"/>
    </w:rPr>
  </w:style>
  <w:style w:type="character" w:customStyle="1" w:styleId="Titolo3Carattere">
    <w:name w:val="Titolo 3 Carattere"/>
    <w:basedOn w:val="Carpredefinitoparagrafo"/>
    <w:link w:val="Titolo3"/>
    <w:rsid w:val="00DC3875"/>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semiHidden/>
    <w:rsid w:val="00DC3875"/>
    <w:pPr>
      <w:jc w:val="both"/>
    </w:pPr>
  </w:style>
  <w:style w:type="character" w:customStyle="1" w:styleId="Corpodeltesto2Carattere">
    <w:name w:val="Corpo del testo 2 Carattere"/>
    <w:basedOn w:val="Carpredefinitoparagrafo"/>
    <w:link w:val="Corpodeltesto2"/>
    <w:semiHidden/>
    <w:rsid w:val="00DC3875"/>
    <w:rPr>
      <w:rFonts w:ascii="Times New Roman" w:eastAsia="Times New Roman" w:hAnsi="Times New Roman" w:cs="Times New Roman"/>
      <w:sz w:val="24"/>
      <w:szCs w:val="24"/>
      <w:lang w:eastAsia="it-IT"/>
    </w:rPr>
  </w:style>
  <w:style w:type="paragraph" w:styleId="Corpotesto">
    <w:name w:val="Body Text"/>
    <w:basedOn w:val="Normale"/>
    <w:link w:val="CorpotestoCarattere"/>
    <w:semiHidden/>
    <w:rsid w:val="00DC3875"/>
    <w:pPr>
      <w:jc w:val="center"/>
    </w:pPr>
    <w:rPr>
      <w:rFonts w:ascii="Arial" w:hAnsi="Arial" w:cs="Arial"/>
    </w:rPr>
  </w:style>
  <w:style w:type="character" w:customStyle="1" w:styleId="CorpotestoCarattere">
    <w:name w:val="Corpo testo Carattere"/>
    <w:basedOn w:val="Carpredefinitoparagrafo"/>
    <w:link w:val="Corpotesto"/>
    <w:semiHidden/>
    <w:rsid w:val="00DC3875"/>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3B6E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6EE9"/>
    <w:rPr>
      <w:rFonts w:ascii="Segoe UI" w:eastAsia="Times New Roman" w:hAnsi="Segoe UI" w:cs="Segoe UI"/>
      <w:sz w:val="18"/>
      <w:szCs w:val="18"/>
      <w:lang w:eastAsia="it-IT"/>
    </w:rPr>
  </w:style>
  <w:style w:type="paragraph" w:styleId="Paragrafoelenco">
    <w:name w:val="List Paragraph"/>
    <w:basedOn w:val="Normale"/>
    <w:uiPriority w:val="34"/>
    <w:qFormat/>
    <w:rsid w:val="004D5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87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C3875"/>
    <w:pPr>
      <w:keepNext/>
      <w:jc w:val="center"/>
      <w:outlineLvl w:val="0"/>
    </w:pPr>
    <w:rPr>
      <w:b/>
      <w:bCs/>
    </w:rPr>
  </w:style>
  <w:style w:type="paragraph" w:styleId="Titolo2">
    <w:name w:val="heading 2"/>
    <w:basedOn w:val="Normale"/>
    <w:next w:val="Normale"/>
    <w:link w:val="Titolo2Carattere"/>
    <w:qFormat/>
    <w:rsid w:val="00DC3875"/>
    <w:pPr>
      <w:keepNext/>
      <w:jc w:val="center"/>
      <w:outlineLvl w:val="1"/>
    </w:pPr>
    <w:rPr>
      <w:i/>
      <w:iCs/>
    </w:rPr>
  </w:style>
  <w:style w:type="paragraph" w:styleId="Titolo3">
    <w:name w:val="heading 3"/>
    <w:basedOn w:val="Normale"/>
    <w:next w:val="Normale"/>
    <w:link w:val="Titolo3Carattere"/>
    <w:qFormat/>
    <w:rsid w:val="00DC3875"/>
    <w:pPr>
      <w:keepNext/>
      <w:jc w:val="cente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3875"/>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DC3875"/>
    <w:rPr>
      <w:rFonts w:ascii="Times New Roman" w:eastAsia="Times New Roman" w:hAnsi="Times New Roman" w:cs="Times New Roman"/>
      <w:i/>
      <w:iCs/>
      <w:sz w:val="24"/>
      <w:szCs w:val="24"/>
      <w:lang w:eastAsia="it-IT"/>
    </w:rPr>
  </w:style>
  <w:style w:type="character" w:customStyle="1" w:styleId="Titolo3Carattere">
    <w:name w:val="Titolo 3 Carattere"/>
    <w:basedOn w:val="Carpredefinitoparagrafo"/>
    <w:link w:val="Titolo3"/>
    <w:rsid w:val="00DC3875"/>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semiHidden/>
    <w:rsid w:val="00DC3875"/>
    <w:pPr>
      <w:jc w:val="both"/>
    </w:pPr>
  </w:style>
  <w:style w:type="character" w:customStyle="1" w:styleId="Corpodeltesto2Carattere">
    <w:name w:val="Corpo del testo 2 Carattere"/>
    <w:basedOn w:val="Carpredefinitoparagrafo"/>
    <w:link w:val="Corpodeltesto2"/>
    <w:semiHidden/>
    <w:rsid w:val="00DC3875"/>
    <w:rPr>
      <w:rFonts w:ascii="Times New Roman" w:eastAsia="Times New Roman" w:hAnsi="Times New Roman" w:cs="Times New Roman"/>
      <w:sz w:val="24"/>
      <w:szCs w:val="24"/>
      <w:lang w:eastAsia="it-IT"/>
    </w:rPr>
  </w:style>
  <w:style w:type="paragraph" w:styleId="Corpotesto">
    <w:name w:val="Body Text"/>
    <w:basedOn w:val="Normale"/>
    <w:link w:val="CorpotestoCarattere"/>
    <w:semiHidden/>
    <w:rsid w:val="00DC3875"/>
    <w:pPr>
      <w:jc w:val="center"/>
    </w:pPr>
    <w:rPr>
      <w:rFonts w:ascii="Arial" w:hAnsi="Arial" w:cs="Arial"/>
    </w:rPr>
  </w:style>
  <w:style w:type="character" w:customStyle="1" w:styleId="CorpotestoCarattere">
    <w:name w:val="Corpo testo Carattere"/>
    <w:basedOn w:val="Carpredefinitoparagrafo"/>
    <w:link w:val="Corpotesto"/>
    <w:semiHidden/>
    <w:rsid w:val="00DC3875"/>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3B6E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6EE9"/>
    <w:rPr>
      <w:rFonts w:ascii="Segoe UI" w:eastAsia="Times New Roman" w:hAnsi="Segoe UI" w:cs="Segoe UI"/>
      <w:sz w:val="18"/>
      <w:szCs w:val="18"/>
      <w:lang w:eastAsia="it-IT"/>
    </w:rPr>
  </w:style>
  <w:style w:type="paragraph" w:styleId="Paragrafoelenco">
    <w:name w:val="List Paragraph"/>
    <w:basedOn w:val="Normale"/>
    <w:uiPriority w:val="34"/>
    <w:qFormat/>
    <w:rsid w:val="004D5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CG. Giraudo</dc:creator>
  <cp:lastModifiedBy>ragioneria2016</cp:lastModifiedBy>
  <cp:revision>2</cp:revision>
  <cp:lastPrinted>2021-02-15T16:52:00Z</cp:lastPrinted>
  <dcterms:created xsi:type="dcterms:W3CDTF">2021-06-04T08:42:00Z</dcterms:created>
  <dcterms:modified xsi:type="dcterms:W3CDTF">2021-06-04T08:42:00Z</dcterms:modified>
</cp:coreProperties>
</file>