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C1D" w:rsidRPr="0079155E" w:rsidRDefault="006D2409" w:rsidP="00866A66">
      <w:pPr>
        <w:spacing w:line="240" w:lineRule="auto"/>
        <w:jc w:val="center"/>
        <w:rPr>
          <w:color w:val="FFFFFF" w:themeColor="background1"/>
          <w:sz w:val="44"/>
          <w:szCs w:val="22"/>
        </w:rPr>
      </w:pPr>
      <w:r>
        <w:rPr>
          <w:rFonts w:ascii="Tms Rmn" w:hAnsi="Tms Rmn"/>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1pt;margin-top:-76.85pt;width:78pt;height:76.5pt;z-index:251659264;mso-position-horizontal-relative:text;mso-position-vertical-relative:text" fillcolor="window">
            <v:imagedata r:id="rId7" o:title=""/>
          </v:shape>
          <o:OLEObject Type="Embed" ProgID="Word.Picture.8" ShapeID="_x0000_s1026" DrawAspect="Content" ObjectID="_1608373853" r:id="rId8"/>
        </w:object>
      </w:r>
      <w:r w:rsidR="00A82C1D" w:rsidRPr="00C720D9">
        <w:rPr>
          <w:sz w:val="40"/>
        </w:rPr>
        <w:t xml:space="preserve">COMUNE DI </w:t>
      </w:r>
      <w:r>
        <w:rPr>
          <w:sz w:val="40"/>
        </w:rPr>
        <w:t>MARENE</w:t>
      </w:r>
    </w:p>
    <w:p w:rsidR="00A82C1D" w:rsidRPr="00A82C1D" w:rsidRDefault="00A82C1D" w:rsidP="00866A66">
      <w:pPr>
        <w:pStyle w:val="Titolo2"/>
        <w:spacing w:line="240" w:lineRule="auto"/>
        <w:rPr>
          <w:rFonts w:cs="Arial"/>
          <w:b/>
          <w:sz w:val="24"/>
          <w:szCs w:val="22"/>
        </w:rPr>
      </w:pPr>
      <w:r w:rsidRPr="00A82C1D">
        <w:rPr>
          <w:b/>
          <w:sz w:val="22"/>
        </w:rPr>
        <w:t>Informativa resa ai sensi dell’art. 13 del Regolamento Europeo 679/2016 (RGPD – Regolamento Generale per la Protezione dei Dati)</w:t>
      </w:r>
    </w:p>
    <w:p w:rsidR="00C720D9" w:rsidRDefault="00C720D9" w:rsidP="00866A66">
      <w:pPr>
        <w:spacing w:line="240" w:lineRule="auto"/>
        <w:jc w:val="both"/>
        <w:rPr>
          <w:rFonts w:cs="Arial"/>
          <w:b/>
          <w:sz w:val="22"/>
          <w:szCs w:val="22"/>
        </w:rPr>
      </w:pPr>
    </w:p>
    <w:p w:rsidR="008C371F" w:rsidRPr="00322D37" w:rsidRDefault="007349F1" w:rsidP="00866A66">
      <w:pPr>
        <w:spacing w:line="240" w:lineRule="auto"/>
        <w:jc w:val="both"/>
        <w:rPr>
          <w:rFonts w:cs="Arial"/>
        </w:rPr>
      </w:pPr>
      <w:r>
        <w:rPr>
          <w:rFonts w:cs="Arial"/>
          <w:b/>
          <w:sz w:val="22"/>
          <w:szCs w:val="22"/>
        </w:rPr>
        <w:t xml:space="preserve">Titolare del Trattamento. </w:t>
      </w:r>
      <w:r w:rsidRPr="007349F1">
        <w:rPr>
          <w:rFonts w:cs="Arial"/>
          <w:sz w:val="22"/>
          <w:szCs w:val="22"/>
        </w:rPr>
        <w:t>Il Titolare del trattamento dei dati è</w:t>
      </w:r>
      <w:r w:rsidR="006D2409">
        <w:rPr>
          <w:rFonts w:cs="Arial"/>
          <w:sz w:val="22"/>
          <w:szCs w:val="22"/>
        </w:rPr>
        <w:t>: COMUNE DI MARENE, Via Stefano Gallina n. 45, 12030 MARENE (CN).</w:t>
      </w:r>
    </w:p>
    <w:p w:rsidR="00A82C1D" w:rsidRDefault="00A82C1D" w:rsidP="00866A66">
      <w:pPr>
        <w:spacing w:line="240" w:lineRule="auto"/>
        <w:jc w:val="both"/>
        <w:rPr>
          <w:rFonts w:cs="Arial"/>
          <w:sz w:val="22"/>
          <w:szCs w:val="22"/>
          <w:highlight w:val="yellow"/>
        </w:rPr>
      </w:pPr>
      <w:r w:rsidRPr="00D301BA">
        <w:rPr>
          <w:rFonts w:cs="Arial"/>
          <w:b/>
          <w:sz w:val="22"/>
          <w:szCs w:val="22"/>
        </w:rPr>
        <w:t xml:space="preserve">Responsabile della protezione dei dati. </w:t>
      </w:r>
      <w:r w:rsidRPr="00D301BA">
        <w:rPr>
          <w:rFonts w:cs="Arial"/>
          <w:sz w:val="22"/>
          <w:szCs w:val="22"/>
        </w:rPr>
        <w:t xml:space="preserve">Il Titolare, ai sensi dell’art.37 del Regolamento Europeo 679/2016, ha designato il Responsabile della Protezione </w:t>
      </w:r>
      <w:r w:rsidR="0035500F" w:rsidRPr="00D301BA">
        <w:rPr>
          <w:rFonts w:cs="Arial"/>
          <w:sz w:val="22"/>
          <w:szCs w:val="22"/>
        </w:rPr>
        <w:t>dei dati</w:t>
      </w:r>
      <w:r w:rsidR="0035500F">
        <w:rPr>
          <w:rFonts w:cs="Arial"/>
          <w:sz w:val="22"/>
          <w:szCs w:val="22"/>
        </w:rPr>
        <w:t xml:space="preserve">, Avv. Silvio Tavella, </w:t>
      </w:r>
      <w:r w:rsidRPr="00D301BA">
        <w:rPr>
          <w:rFonts w:cs="Arial"/>
          <w:sz w:val="22"/>
          <w:szCs w:val="22"/>
        </w:rPr>
        <w:t xml:space="preserve">i cui contatti sono i seguenti: </w:t>
      </w:r>
    </w:p>
    <w:p w:rsidR="00853370" w:rsidRDefault="00853370" w:rsidP="00866A66">
      <w:pPr>
        <w:pStyle w:val="Paragrafoelenco"/>
        <w:numPr>
          <w:ilvl w:val="0"/>
          <w:numId w:val="12"/>
        </w:numPr>
        <w:spacing w:line="240" w:lineRule="auto"/>
        <w:jc w:val="both"/>
        <w:rPr>
          <w:rFonts w:cs="Arial"/>
          <w:sz w:val="22"/>
          <w:szCs w:val="22"/>
        </w:rPr>
      </w:pPr>
      <w:r w:rsidRPr="00866A66">
        <w:rPr>
          <w:rFonts w:cs="Arial"/>
          <w:sz w:val="22"/>
          <w:szCs w:val="22"/>
        </w:rPr>
        <w:t xml:space="preserve">Email: </w:t>
      </w:r>
      <w:hyperlink r:id="rId9" w:history="1">
        <w:r w:rsidR="00F372DD" w:rsidRPr="00FE5994">
          <w:rPr>
            <w:rStyle w:val="Collegamentoipertestuale"/>
            <w:rFonts w:cs="Arial"/>
            <w:sz w:val="22"/>
            <w:szCs w:val="22"/>
          </w:rPr>
          <w:t>silvio.tavella@studiolegalebt.it</w:t>
        </w:r>
      </w:hyperlink>
      <w:r w:rsidR="00F372DD">
        <w:rPr>
          <w:rFonts w:cs="Arial"/>
          <w:sz w:val="22"/>
          <w:szCs w:val="22"/>
        </w:rPr>
        <w:t xml:space="preserve"> </w:t>
      </w:r>
    </w:p>
    <w:p w:rsidR="00F372DD" w:rsidRPr="00866A66" w:rsidRDefault="00F372DD" w:rsidP="00866A66">
      <w:pPr>
        <w:pStyle w:val="Paragrafoelenco"/>
        <w:numPr>
          <w:ilvl w:val="0"/>
          <w:numId w:val="12"/>
        </w:numPr>
        <w:spacing w:line="240" w:lineRule="auto"/>
        <w:jc w:val="both"/>
        <w:rPr>
          <w:rFonts w:cs="Arial"/>
          <w:sz w:val="22"/>
          <w:szCs w:val="22"/>
        </w:rPr>
      </w:pPr>
      <w:r>
        <w:rPr>
          <w:rFonts w:cs="Arial"/>
          <w:sz w:val="22"/>
          <w:szCs w:val="22"/>
        </w:rPr>
        <w:t xml:space="preserve">Tel. </w:t>
      </w:r>
      <w:r w:rsidRPr="00F372DD">
        <w:rPr>
          <w:rFonts w:cs="Arial"/>
          <w:sz w:val="22"/>
          <w:szCs w:val="22"/>
        </w:rPr>
        <w:t>0171489271</w:t>
      </w:r>
      <w:r>
        <w:rPr>
          <w:rFonts w:cs="Arial"/>
          <w:sz w:val="22"/>
          <w:szCs w:val="22"/>
        </w:rPr>
        <w:t>.</w:t>
      </w:r>
    </w:p>
    <w:p w:rsidR="00A82C1D" w:rsidRPr="00D301BA" w:rsidRDefault="00A82C1D" w:rsidP="00866A66">
      <w:pPr>
        <w:spacing w:line="240" w:lineRule="auto"/>
        <w:jc w:val="both"/>
        <w:rPr>
          <w:rFonts w:cs="Arial"/>
          <w:sz w:val="22"/>
          <w:szCs w:val="22"/>
        </w:rPr>
      </w:pPr>
      <w:r w:rsidRPr="00D301BA">
        <w:rPr>
          <w:rFonts w:cs="Arial"/>
          <w:b/>
          <w:bCs/>
          <w:sz w:val="22"/>
          <w:szCs w:val="22"/>
        </w:rPr>
        <w:t>Finalità e base giuridica.</w:t>
      </w:r>
      <w:r w:rsidRPr="00D301BA">
        <w:rPr>
          <w:rFonts w:cs="Arial"/>
          <w:sz w:val="22"/>
          <w:szCs w:val="22"/>
        </w:rPr>
        <w:t xml:space="preserve"> </w:t>
      </w:r>
      <w:r w:rsidRPr="00D301BA">
        <w:rPr>
          <w:rFonts w:eastAsia="Calibri"/>
          <w:sz w:val="22"/>
          <w:szCs w:val="22"/>
        </w:rPr>
        <w:t xml:space="preserve">Il trattamento dei dati è necessario per l’esecuzione di un compito di interesse pubblico o connesso all’esercizio di pubblici poteri di cui è investito </w:t>
      </w:r>
      <w:r w:rsidRPr="006007CC">
        <w:rPr>
          <w:rFonts w:eastAsia="Calibri"/>
          <w:sz w:val="22"/>
          <w:szCs w:val="22"/>
        </w:rPr>
        <w:t xml:space="preserve">il titolare del trattamento. Pertanto i dati personali saranno utilizzati dagli uffici nell’ambito del procedimento/processo per il quale i dati sono raccolti e trattati il cui dettaglio è presente presso </w:t>
      </w:r>
      <w:r w:rsidR="006007CC" w:rsidRPr="006007CC">
        <w:rPr>
          <w:rFonts w:eastAsia="Calibri"/>
          <w:sz w:val="22"/>
          <w:szCs w:val="22"/>
        </w:rPr>
        <w:t>il</w:t>
      </w:r>
      <w:r w:rsidRPr="006007CC">
        <w:rPr>
          <w:rFonts w:eastAsia="Calibri"/>
          <w:sz w:val="22"/>
          <w:szCs w:val="22"/>
        </w:rPr>
        <w:t xml:space="preserve"> seguente link</w:t>
      </w:r>
      <w:r w:rsidR="006007CC" w:rsidRPr="006007CC">
        <w:rPr>
          <w:rFonts w:eastAsia="Calibri"/>
          <w:sz w:val="22"/>
          <w:szCs w:val="22"/>
        </w:rPr>
        <w:t xml:space="preserve"> </w:t>
      </w:r>
      <w:r w:rsidR="006007CC" w:rsidRPr="006007CC">
        <w:rPr>
          <w:rFonts w:eastAsia="Calibri"/>
          <w:sz w:val="22"/>
          <w:szCs w:val="22"/>
          <w:u w:val="single"/>
        </w:rPr>
        <w:t>Informativa Privacy</w:t>
      </w:r>
      <w:r w:rsidR="006007CC" w:rsidRPr="006007CC">
        <w:rPr>
          <w:rFonts w:eastAsia="Calibri"/>
          <w:sz w:val="22"/>
          <w:szCs w:val="22"/>
        </w:rPr>
        <w:t xml:space="preserve"> sul sito </w:t>
      </w:r>
      <w:hyperlink r:id="rId10" w:history="1">
        <w:r w:rsidR="007858D5" w:rsidRPr="007858D5">
          <w:rPr>
            <w:rStyle w:val="Collegamentoipertestuale"/>
            <w:rFonts w:eastAsia="Calibri"/>
            <w:sz w:val="22"/>
            <w:szCs w:val="22"/>
          </w:rPr>
          <w:t>www.comune.marene.cn.it</w:t>
        </w:r>
      </w:hyperlink>
    </w:p>
    <w:p w:rsidR="00A82C1D" w:rsidRPr="00A82C1D" w:rsidRDefault="00A82C1D" w:rsidP="00866A66">
      <w:pPr>
        <w:spacing w:line="240" w:lineRule="auto"/>
        <w:jc w:val="both"/>
        <w:rPr>
          <w:rFonts w:eastAsia="Calibri"/>
          <w:sz w:val="22"/>
          <w:szCs w:val="22"/>
        </w:rPr>
      </w:pPr>
      <w:r w:rsidRPr="00D301BA">
        <w:rPr>
          <w:rFonts w:eastAsia="Calibri"/>
          <w:sz w:val="22"/>
          <w:szCs w:val="22"/>
        </w:rPr>
        <w:t>Tale trattamento sarà sempre improntato ai principi di correttezza, liceità, trasparenza e di tutela della riservatezza e dei diritti dei soggetti interessati.</w:t>
      </w:r>
    </w:p>
    <w:p w:rsidR="00A82C1D" w:rsidRPr="00D301BA" w:rsidRDefault="00A82C1D" w:rsidP="00866A66">
      <w:pPr>
        <w:autoSpaceDE w:val="0"/>
        <w:autoSpaceDN w:val="0"/>
        <w:spacing w:line="240" w:lineRule="auto"/>
        <w:jc w:val="both"/>
        <w:rPr>
          <w:rFonts w:cs="Arial"/>
          <w:sz w:val="22"/>
          <w:szCs w:val="22"/>
        </w:rPr>
      </w:pPr>
      <w:r w:rsidRPr="00D301BA">
        <w:rPr>
          <w:rFonts w:cs="Arial"/>
          <w:b/>
          <w:bCs/>
          <w:sz w:val="22"/>
          <w:szCs w:val="22"/>
        </w:rPr>
        <w:t xml:space="preserve">Destinatari o Categorie di destinatari. </w:t>
      </w:r>
      <w:r w:rsidRPr="00D301BA">
        <w:rPr>
          <w:rFonts w:cs="Arial"/>
          <w:sz w:val="22"/>
          <w:szCs w:val="22"/>
        </w:rPr>
        <w:t xml:space="preserve">I dati personali saranno trattati dal Titolare del trattamento, e dalle persone da lui strettamente autorizzate. </w:t>
      </w:r>
    </w:p>
    <w:p w:rsidR="00A82C1D" w:rsidRDefault="00A82C1D" w:rsidP="00866A66">
      <w:pPr>
        <w:autoSpaceDE w:val="0"/>
        <w:autoSpaceDN w:val="0"/>
        <w:spacing w:line="240" w:lineRule="auto"/>
        <w:jc w:val="both"/>
        <w:rPr>
          <w:rFonts w:cs="Arial"/>
          <w:sz w:val="22"/>
          <w:szCs w:val="22"/>
        </w:rPr>
      </w:pPr>
      <w:r w:rsidRPr="00D301BA">
        <w:rPr>
          <w:rFonts w:cs="Arial"/>
          <w:sz w:val="22"/>
          <w:szCs w:val="22"/>
        </w:rPr>
        <w:t>I dati personali contenuti nelle Banche dati di codesto comune, nonché quelli presenti negli albi, ruoli, registri ed elenchi di vario genere tenuti dal Comune sulla base di specifiche norme di legge o di regolamento, potranno essere comunicati alle seguenti categorie di soggetti terzi: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82C1D" w:rsidRPr="00FF67CD" w:rsidTr="00A82C1D">
        <w:trPr>
          <w:trHeight w:val="737"/>
          <w:jc w:val="center"/>
        </w:trPr>
        <w:tc>
          <w:tcPr>
            <w:tcW w:w="9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C1D" w:rsidRPr="00FF67CD" w:rsidRDefault="00A82C1D" w:rsidP="00866A66">
            <w:pPr>
              <w:pStyle w:val="Titolo8"/>
              <w:spacing w:line="240" w:lineRule="auto"/>
              <w:jc w:val="center"/>
              <w:rPr>
                <w:b/>
                <w:sz w:val="20"/>
              </w:rPr>
            </w:pPr>
            <w:r w:rsidRPr="00A82C1D">
              <w:rPr>
                <w:rFonts w:eastAsia="Calibri" w:cs="Arial"/>
                <w:b/>
                <w:bCs/>
                <w:sz w:val="20"/>
                <w:szCs w:val="22"/>
              </w:rPr>
              <w:t>Categorie di soggetti terzi a cui potranno essere comunicati i dati o parte dei dati</w:t>
            </w:r>
          </w:p>
        </w:tc>
      </w:tr>
      <w:tr w:rsidR="00A82C1D" w:rsidRPr="00F25EED" w:rsidTr="00A82C1D">
        <w:trPr>
          <w:jc w:val="center"/>
        </w:trPr>
        <w:tc>
          <w:tcPr>
            <w:tcW w:w="9634" w:type="dxa"/>
            <w:tcBorders>
              <w:top w:val="single" w:sz="4" w:space="0" w:color="auto"/>
              <w:left w:val="single" w:sz="4" w:space="0" w:color="auto"/>
              <w:bottom w:val="single" w:sz="4" w:space="0" w:color="auto"/>
              <w:right w:val="single" w:sz="4" w:space="0" w:color="auto"/>
            </w:tcBorders>
          </w:tcPr>
          <w:p w:rsidR="00A82C1D" w:rsidRPr="00913237" w:rsidRDefault="00A82C1D" w:rsidP="00866A66">
            <w:pPr>
              <w:spacing w:line="240" w:lineRule="auto"/>
              <w:rPr>
                <w:rFonts w:cs="Calibri"/>
                <w:color w:val="000000"/>
                <w:sz w:val="22"/>
                <w:szCs w:val="22"/>
                <w:highlight w:val="yellow"/>
              </w:rPr>
            </w:pPr>
            <w:r w:rsidRPr="00A82C1D">
              <w:rPr>
                <w:rFonts w:cs="Arial"/>
                <w:bCs/>
                <w:sz w:val="22"/>
                <w:szCs w:val="22"/>
              </w:rPr>
              <w:t>Enti pubblici</w:t>
            </w:r>
          </w:p>
        </w:tc>
      </w:tr>
      <w:tr w:rsidR="00A82C1D" w:rsidRPr="00F25EED" w:rsidTr="00A82C1D">
        <w:trPr>
          <w:jc w:val="center"/>
        </w:trPr>
        <w:tc>
          <w:tcPr>
            <w:tcW w:w="9634" w:type="dxa"/>
            <w:tcBorders>
              <w:top w:val="single" w:sz="4" w:space="0" w:color="auto"/>
              <w:left w:val="single" w:sz="4" w:space="0" w:color="auto"/>
              <w:bottom w:val="single" w:sz="4" w:space="0" w:color="auto"/>
              <w:right w:val="single" w:sz="4" w:space="0" w:color="auto"/>
            </w:tcBorders>
            <w:vAlign w:val="center"/>
          </w:tcPr>
          <w:p w:rsidR="00A82C1D" w:rsidRPr="00A82C1D" w:rsidRDefault="00A82C1D" w:rsidP="00866A66">
            <w:pPr>
              <w:spacing w:line="240" w:lineRule="auto"/>
              <w:rPr>
                <w:sz w:val="22"/>
                <w:szCs w:val="22"/>
                <w:highlight w:val="yellow"/>
              </w:rPr>
            </w:pPr>
            <w:r w:rsidRPr="00A82C1D">
              <w:rPr>
                <w:rFonts w:cs="Arial"/>
                <w:bCs/>
                <w:sz w:val="22"/>
                <w:szCs w:val="22"/>
              </w:rPr>
              <w:t>Altri soggetti privati interessati nei limiti previsti dalla legge e dai regolamenti vigenti.</w:t>
            </w:r>
          </w:p>
        </w:tc>
      </w:tr>
    </w:tbl>
    <w:p w:rsidR="00A82C1D" w:rsidRPr="00C720D9" w:rsidRDefault="00A82C1D" w:rsidP="00866A66">
      <w:pPr>
        <w:spacing w:line="240" w:lineRule="auto"/>
        <w:jc w:val="both"/>
        <w:rPr>
          <w:rFonts w:cs="Arial"/>
          <w:sz w:val="22"/>
          <w:szCs w:val="22"/>
        </w:rPr>
      </w:pPr>
      <w:r>
        <w:rPr>
          <w:rFonts w:cs="Arial"/>
          <w:sz w:val="22"/>
          <w:szCs w:val="22"/>
        </w:rPr>
        <w:br/>
      </w:r>
      <w:r w:rsidRPr="00D301BA">
        <w:rPr>
          <w:rFonts w:cs="Arial"/>
          <w:sz w:val="22"/>
          <w:szCs w:val="22"/>
        </w:rPr>
        <w:t>Inoltre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w:t>
      </w:r>
      <w:r w:rsidRPr="00C720D9">
        <w:rPr>
          <w:rFonts w:cs="Arial"/>
          <w:sz w:val="22"/>
          <w:szCs w:val="22"/>
        </w:rPr>
        <w:t>Testo unico delle disposizioni legislative e regolamentari in materia di documentazione amministrativa”).</w:t>
      </w:r>
    </w:p>
    <w:p w:rsidR="007349F1" w:rsidRPr="00D301BA" w:rsidRDefault="007349F1" w:rsidP="00866A66">
      <w:pPr>
        <w:spacing w:line="240" w:lineRule="auto"/>
        <w:jc w:val="both"/>
        <w:rPr>
          <w:rFonts w:cs="Arial"/>
          <w:sz w:val="22"/>
          <w:szCs w:val="22"/>
        </w:rPr>
      </w:pPr>
      <w:r w:rsidRPr="00C720D9">
        <w:rPr>
          <w:rFonts w:cs="Arial"/>
          <w:sz w:val="22"/>
          <w:szCs w:val="22"/>
        </w:rPr>
        <w:t>Ai sensi de</w:t>
      </w:r>
      <w:r w:rsidR="0079155E" w:rsidRPr="00C720D9">
        <w:rPr>
          <w:rFonts w:cs="Arial"/>
          <w:sz w:val="22"/>
          <w:szCs w:val="22"/>
        </w:rPr>
        <w:t>i</w:t>
      </w:r>
      <w:r w:rsidRPr="00C720D9">
        <w:rPr>
          <w:rFonts w:cs="Arial"/>
          <w:sz w:val="22"/>
          <w:szCs w:val="22"/>
        </w:rPr>
        <w:t xml:space="preserve"> comm</w:t>
      </w:r>
      <w:r w:rsidR="0079155E" w:rsidRPr="00C720D9">
        <w:rPr>
          <w:rFonts w:cs="Arial"/>
          <w:sz w:val="22"/>
          <w:szCs w:val="22"/>
        </w:rPr>
        <w:t>i</w:t>
      </w:r>
      <w:r w:rsidRPr="00C720D9">
        <w:rPr>
          <w:rFonts w:cs="Arial"/>
          <w:sz w:val="22"/>
          <w:szCs w:val="22"/>
        </w:rPr>
        <w:t xml:space="preserve"> </w:t>
      </w:r>
      <w:r w:rsidR="0079155E" w:rsidRPr="00C720D9">
        <w:rPr>
          <w:rFonts w:cs="Arial"/>
          <w:sz w:val="22"/>
          <w:szCs w:val="22"/>
        </w:rPr>
        <w:t xml:space="preserve">1 e </w:t>
      </w:r>
      <w:r w:rsidRPr="00C720D9">
        <w:rPr>
          <w:rFonts w:cs="Arial"/>
          <w:sz w:val="22"/>
          <w:szCs w:val="22"/>
        </w:rPr>
        <w:t>3 dell’articolo 2-ter del Dlgs 196/2003 così come novellato da</w:t>
      </w:r>
      <w:r w:rsidR="00617391" w:rsidRPr="00C720D9">
        <w:rPr>
          <w:rFonts w:cs="Arial"/>
          <w:sz w:val="22"/>
          <w:szCs w:val="22"/>
        </w:rPr>
        <w:t xml:space="preserve">l </w:t>
      </w:r>
      <w:proofErr w:type="spellStart"/>
      <w:r w:rsidR="00617391" w:rsidRPr="00C720D9">
        <w:rPr>
          <w:rFonts w:cs="Arial"/>
          <w:sz w:val="22"/>
          <w:szCs w:val="22"/>
        </w:rPr>
        <w:t>dlgs</w:t>
      </w:r>
      <w:proofErr w:type="spellEnd"/>
      <w:r w:rsidR="00617391" w:rsidRPr="00C720D9">
        <w:rPr>
          <w:rFonts w:cs="Arial"/>
          <w:sz w:val="22"/>
          <w:szCs w:val="22"/>
        </w:rPr>
        <w:t xml:space="preserve"> 101 del 10 agosto 2018.</w:t>
      </w:r>
      <w:r w:rsidRPr="00C720D9">
        <w:rPr>
          <w:rFonts w:cs="Arial"/>
          <w:sz w:val="22"/>
          <w:szCs w:val="22"/>
        </w:rPr>
        <w:t xml:space="preserve"> </w:t>
      </w:r>
      <w:r w:rsidRPr="00C720D9">
        <w:rPr>
          <w:sz w:val="22"/>
          <w:szCs w:val="22"/>
        </w:rPr>
        <w:t>La diffusione e la comunicazione di dati personali, trattati per l'esecuzione di un compito di interesse pubblico o connesso all'esercizio di pubblici poteri, a soggetti che intendono trattarli per altre finalità sono ammesse unicamente se previste in base a una norma di legge e di regolamento.</w:t>
      </w:r>
    </w:p>
    <w:p w:rsidR="00A82C1D" w:rsidRPr="00D301BA" w:rsidRDefault="00A82C1D" w:rsidP="00866A66">
      <w:pPr>
        <w:spacing w:line="240" w:lineRule="auto"/>
        <w:jc w:val="both"/>
        <w:rPr>
          <w:rFonts w:cs="Arial"/>
          <w:sz w:val="22"/>
          <w:szCs w:val="22"/>
        </w:rPr>
      </w:pPr>
      <w:r w:rsidRPr="00D301BA">
        <w:rPr>
          <w:rFonts w:cs="Arial"/>
          <w:b/>
          <w:sz w:val="22"/>
          <w:szCs w:val="22"/>
        </w:rPr>
        <w:lastRenderedPageBreak/>
        <w:t>Diritto di reclamo all’autorità di controllo.</w:t>
      </w:r>
      <w:r w:rsidRPr="00D301BA">
        <w:rPr>
          <w:rFonts w:cs="Arial"/>
          <w:sz w:val="22"/>
          <w:szCs w:val="22"/>
        </w:rPr>
        <w:t xml:space="preserve"> Il soggetto interessato ha diritto di presentare reclamo all’Autorità di controllo (Per l’Italia: Garante per la protezione dei dati personali </w:t>
      </w:r>
      <w:hyperlink r:id="rId11" w:history="1">
        <w:r w:rsidRPr="00D301BA">
          <w:rPr>
            <w:rStyle w:val="Collegamentoipertestuale"/>
            <w:rFonts w:cs="Arial"/>
            <w:sz w:val="22"/>
            <w:szCs w:val="22"/>
          </w:rPr>
          <w:t>www.garanteprivacy.it</w:t>
        </w:r>
      </w:hyperlink>
      <w:r w:rsidRPr="00D301BA">
        <w:rPr>
          <w:rFonts w:cs="Arial"/>
          <w:sz w:val="22"/>
          <w:szCs w:val="22"/>
        </w:rPr>
        <w:t>).</w:t>
      </w:r>
    </w:p>
    <w:p w:rsidR="00A82C1D" w:rsidRPr="00D301BA" w:rsidRDefault="00A82C1D" w:rsidP="00866A66">
      <w:pPr>
        <w:autoSpaceDE w:val="0"/>
        <w:autoSpaceDN w:val="0"/>
        <w:adjustRightInd w:val="0"/>
        <w:spacing w:line="240" w:lineRule="auto"/>
        <w:jc w:val="both"/>
        <w:rPr>
          <w:rStyle w:val="Collegamentoipertestuale"/>
          <w:rFonts w:cs="Arial"/>
          <w:i/>
          <w:iCs/>
          <w:sz w:val="22"/>
          <w:szCs w:val="22"/>
          <w:highlight w:val="yellow"/>
        </w:rPr>
      </w:pPr>
      <w:r w:rsidRPr="00D301BA">
        <w:rPr>
          <w:rFonts w:cs="Arial"/>
          <w:b/>
          <w:bCs/>
          <w:sz w:val="22"/>
          <w:szCs w:val="22"/>
        </w:rPr>
        <w:t>Diritti degli interessati.</w:t>
      </w:r>
      <w:r w:rsidRPr="00D301BA">
        <w:rPr>
          <w:rFonts w:cs="Arial"/>
          <w:sz w:val="22"/>
          <w:szCs w:val="22"/>
        </w:rPr>
        <w:t xml:space="preserve"> Potranno, in qualunque momento, essere esercitati i diritti di accesso ai dati personali, di rettifica o di cancellazione degli stessi, di limitazione del trattamento, di opposizione, di portabilità</w:t>
      </w:r>
      <w:r w:rsidRPr="00D301BA">
        <w:rPr>
          <w:sz w:val="22"/>
          <w:szCs w:val="22"/>
        </w:rPr>
        <w:t xml:space="preserve"> </w:t>
      </w:r>
      <w:r w:rsidRPr="00D301BA">
        <w:rPr>
          <w:rFonts w:cs="Arial"/>
          <w:sz w:val="22"/>
          <w:szCs w:val="22"/>
        </w:rPr>
        <w:t xml:space="preserve">di cui agli artt. 15-20 del Regolamento Europeo 679/2016 attraverso l’invio di una richiesta email all’indirizzo </w:t>
      </w:r>
      <w:bookmarkStart w:id="0" w:name="_Hlk523746627"/>
      <w:r w:rsidR="007858D5" w:rsidRPr="007858D5">
        <w:rPr>
          <w:rStyle w:val="Collegamentoipertestuale"/>
          <w:rFonts w:cs="Arial"/>
          <w:i/>
          <w:iCs/>
        </w:rPr>
        <w:fldChar w:fldCharType="begin"/>
      </w:r>
      <w:r w:rsidR="007858D5" w:rsidRPr="007858D5">
        <w:rPr>
          <w:rStyle w:val="Collegamentoipertestuale"/>
          <w:rFonts w:cs="Arial"/>
          <w:i/>
          <w:iCs/>
        </w:rPr>
        <w:instrText xml:space="preserve"> HYPERLINK "mailto:info@comune" </w:instrText>
      </w:r>
      <w:r w:rsidR="007858D5" w:rsidRPr="007858D5">
        <w:rPr>
          <w:rStyle w:val="Collegamentoipertestuale"/>
          <w:rFonts w:cs="Arial"/>
          <w:i/>
          <w:iCs/>
        </w:rPr>
        <w:fldChar w:fldCharType="separate"/>
      </w:r>
      <w:r w:rsidR="007858D5" w:rsidRPr="007858D5">
        <w:rPr>
          <w:rStyle w:val="Collegamentoipertestuale"/>
          <w:rFonts w:cs="Arial"/>
          <w:i/>
          <w:iCs/>
        </w:rPr>
        <w:t>info@comune</w:t>
      </w:r>
      <w:bookmarkEnd w:id="0"/>
      <w:r w:rsidR="007858D5" w:rsidRPr="007858D5">
        <w:rPr>
          <w:rStyle w:val="Collegamentoipertestuale"/>
          <w:rFonts w:cs="Arial"/>
          <w:i/>
          <w:iCs/>
        </w:rPr>
        <w:fldChar w:fldCharType="end"/>
      </w:r>
      <w:r w:rsidR="007858D5" w:rsidRPr="007858D5">
        <w:rPr>
          <w:rStyle w:val="Collegamentoipertestuale"/>
          <w:rFonts w:cs="Arial"/>
          <w:i/>
          <w:iCs/>
        </w:rPr>
        <w:t>.marene.cn.it</w:t>
      </w:r>
    </w:p>
    <w:p w:rsidR="00A82C1D" w:rsidRPr="00D301BA" w:rsidRDefault="00A82C1D" w:rsidP="00866A66">
      <w:pPr>
        <w:autoSpaceDE w:val="0"/>
        <w:autoSpaceDN w:val="0"/>
        <w:adjustRightInd w:val="0"/>
        <w:spacing w:line="240" w:lineRule="auto"/>
        <w:jc w:val="both"/>
        <w:rPr>
          <w:rFonts w:cs="Arial"/>
          <w:sz w:val="22"/>
          <w:szCs w:val="22"/>
        </w:rPr>
      </w:pPr>
      <w:r w:rsidRPr="00D301BA">
        <w:rPr>
          <w:rFonts w:cs="Arial"/>
          <w:sz w:val="22"/>
          <w:szCs w:val="22"/>
        </w:rPr>
        <w:t>Qualsiasi interessato può ottenere la conferma dell'esistenza o meno di dati personali che lo riguardano, anche se non ancora registrati, e la loro comunicazione in forma intelligibile;  l'indicazione dell'origine dei dati personali, delle finalità e modalità del trattamento, della logica applicata in caso di trattamento effettuato con l'ausilio di strumenti elettronici, degli estremi identificativi del titolare, dei responsabili, dei soggetti o delle categorie di soggetti ai quali i dati personali possono essere comunicati o che possono venirne a conoscenza in qualità di rappresentante designato nel territorio dello Stato, di responsabili o soggetti autorizzati al trattamento.</w:t>
      </w:r>
    </w:p>
    <w:p w:rsidR="00A82C1D" w:rsidRPr="00D301BA" w:rsidRDefault="00A82C1D" w:rsidP="00866A66">
      <w:pPr>
        <w:autoSpaceDE w:val="0"/>
        <w:autoSpaceDN w:val="0"/>
        <w:adjustRightInd w:val="0"/>
        <w:spacing w:line="240" w:lineRule="auto"/>
        <w:jc w:val="both"/>
        <w:rPr>
          <w:rFonts w:cs="Arial"/>
          <w:sz w:val="22"/>
          <w:szCs w:val="22"/>
        </w:rPr>
      </w:pPr>
      <w:r w:rsidRPr="00D301BA">
        <w:rPr>
          <w:rFonts w:cs="Arial"/>
          <w:sz w:val="22"/>
          <w:szCs w:val="22"/>
        </w:rPr>
        <w:t>I diritti sopra citati, se riferiti a dati personali concernenti persone decedute, possono essere esercitati da chi ha un interesse proprio, o agisce a tutela dell'interessato o per ragioni familiari meritevoli di protezione.</w:t>
      </w:r>
    </w:p>
    <w:p w:rsidR="00A82C1D" w:rsidRPr="00A82C1D" w:rsidRDefault="00A82C1D" w:rsidP="00866A66">
      <w:pPr>
        <w:autoSpaceDE w:val="0"/>
        <w:autoSpaceDN w:val="0"/>
        <w:spacing w:line="240" w:lineRule="auto"/>
        <w:jc w:val="both"/>
        <w:rPr>
          <w:rFonts w:cs="Arial"/>
          <w:sz w:val="22"/>
          <w:szCs w:val="22"/>
        </w:rPr>
      </w:pPr>
      <w:r w:rsidRPr="00D301BA">
        <w:rPr>
          <w:rFonts w:cs="Arial"/>
          <w:b/>
          <w:bCs/>
          <w:sz w:val="22"/>
          <w:szCs w:val="22"/>
        </w:rPr>
        <w:t xml:space="preserve">Esistenza di un processo decisionale automatizzato. </w:t>
      </w:r>
      <w:r w:rsidRPr="00D301BA">
        <w:rPr>
          <w:rFonts w:cs="Arial"/>
          <w:sz w:val="22"/>
          <w:szCs w:val="22"/>
        </w:rPr>
        <w:t>Il trattamento non comporta un processo decisionale automatizzato.</w:t>
      </w:r>
    </w:p>
    <w:p w:rsidR="00A82C1D" w:rsidRDefault="00A82C1D" w:rsidP="00866A66">
      <w:pPr>
        <w:autoSpaceDE w:val="0"/>
        <w:autoSpaceDN w:val="0"/>
        <w:spacing w:line="240" w:lineRule="auto"/>
        <w:jc w:val="both"/>
        <w:rPr>
          <w:rFonts w:cs="Arial"/>
          <w:sz w:val="22"/>
          <w:szCs w:val="22"/>
        </w:rPr>
      </w:pPr>
      <w:r w:rsidRPr="00D301BA">
        <w:rPr>
          <w:rFonts w:cs="Arial"/>
          <w:b/>
          <w:bCs/>
          <w:sz w:val="22"/>
          <w:szCs w:val="22"/>
        </w:rPr>
        <w:t xml:space="preserve">Trasferimento dei dati in un </w:t>
      </w:r>
      <w:r w:rsidRPr="00853370">
        <w:rPr>
          <w:rFonts w:cs="Arial"/>
          <w:b/>
          <w:bCs/>
          <w:sz w:val="22"/>
          <w:szCs w:val="22"/>
        </w:rPr>
        <w:t xml:space="preserve">Paese terzo o ad un’organizzazione internazionale. </w:t>
      </w:r>
      <w:r w:rsidRPr="00853370">
        <w:rPr>
          <w:rFonts w:cs="Arial"/>
          <w:sz w:val="22"/>
          <w:szCs w:val="22"/>
        </w:rPr>
        <w:t>Il Titolare del trattamento non trasferirà i dati personali ad un paese terzo o ad una organizzazione internazionale.</w:t>
      </w:r>
      <w:r w:rsidRPr="00D301BA">
        <w:rPr>
          <w:rFonts w:cs="Arial"/>
          <w:sz w:val="22"/>
          <w:szCs w:val="22"/>
        </w:rPr>
        <w:t xml:space="preserve"> </w:t>
      </w:r>
    </w:p>
    <w:p w:rsidR="00866A66" w:rsidRDefault="00866A66" w:rsidP="00866A66">
      <w:pPr>
        <w:autoSpaceDE w:val="0"/>
        <w:autoSpaceDN w:val="0"/>
        <w:spacing w:line="240" w:lineRule="auto"/>
        <w:jc w:val="both"/>
        <w:rPr>
          <w:rFonts w:cs="Arial"/>
          <w:sz w:val="22"/>
          <w:szCs w:val="22"/>
        </w:rPr>
      </w:pPr>
    </w:p>
    <w:tbl>
      <w:tblPr>
        <w:tblStyle w:val="Grigliatabella"/>
        <w:tblW w:w="0" w:type="auto"/>
        <w:tblLayout w:type="fixed"/>
        <w:tblLook w:val="04A0" w:firstRow="1" w:lastRow="0" w:firstColumn="1" w:lastColumn="0" w:noHBand="0" w:noVBand="1"/>
      </w:tblPr>
      <w:tblGrid>
        <w:gridCol w:w="4815"/>
        <w:gridCol w:w="4813"/>
      </w:tblGrid>
      <w:tr w:rsidR="00866A66" w:rsidTr="001C1588">
        <w:trPr>
          <w:trHeight w:val="784"/>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A66" w:rsidRDefault="00866A66" w:rsidP="00866A66">
            <w:pPr>
              <w:ind w:right="-7"/>
              <w:jc w:val="center"/>
              <w:rPr>
                <w:rFonts w:cstheme="minorHAnsi"/>
                <w:b/>
              </w:rPr>
            </w:pPr>
            <w:r w:rsidRPr="00866A66">
              <w:rPr>
                <w:rFonts w:cstheme="minorHAnsi"/>
              </w:rPr>
              <w:t xml:space="preserve">Dalla </w:t>
            </w:r>
            <w:r w:rsidRPr="000F2621">
              <w:rPr>
                <w:rFonts w:cstheme="minorHAnsi"/>
              </w:rPr>
              <w:t>residenza comunale</w:t>
            </w:r>
            <w:r w:rsidRPr="000F2621">
              <w:rPr>
                <w:rFonts w:cstheme="minorHAnsi"/>
                <w:b/>
              </w:rPr>
              <w:t xml:space="preserve">, lì </w:t>
            </w:r>
            <w:r w:rsidR="00F372DD">
              <w:rPr>
                <w:rFonts w:cstheme="minorHAnsi"/>
                <w:b/>
              </w:rPr>
              <w:t>07/01/2019</w:t>
            </w:r>
            <w:r>
              <w:rPr>
                <w:rFonts w:cstheme="minorHAnsi"/>
                <w:b/>
              </w:rPr>
              <w:br/>
            </w:r>
          </w:p>
          <w:p w:rsidR="00866A66" w:rsidRPr="00866A66" w:rsidRDefault="00866A66" w:rsidP="00866A66">
            <w:pPr>
              <w:ind w:right="-7"/>
              <w:jc w:val="center"/>
              <w:rPr>
                <w:rFonts w:cstheme="minorHAnsi"/>
                <w:b/>
              </w:rPr>
            </w:pPr>
            <w:r>
              <w:rPr>
                <w:rFonts w:cstheme="minorHAnsi"/>
                <w:b/>
              </w:rPr>
              <w:br/>
            </w:r>
          </w:p>
        </w:tc>
        <w:tc>
          <w:tcPr>
            <w:tcW w:w="48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A66" w:rsidRPr="00773BFC" w:rsidRDefault="00866A66" w:rsidP="00866A66">
            <w:pPr>
              <w:ind w:right="-7"/>
              <w:jc w:val="center"/>
              <w:rPr>
                <w:rFonts w:cstheme="minorHAnsi"/>
              </w:rPr>
            </w:pPr>
            <w:r w:rsidRPr="00866A66">
              <w:rPr>
                <w:rFonts w:cstheme="minorHAnsi"/>
                <w:b/>
              </w:rPr>
              <w:t>PER TITOLARE DEL TRATTAMENTO</w:t>
            </w:r>
            <w:r w:rsidRPr="00866A66">
              <w:rPr>
                <w:rFonts w:cstheme="minorHAnsi"/>
              </w:rPr>
              <w:br/>
              <w:t>Il Sindaco</w:t>
            </w:r>
            <w:r>
              <w:rPr>
                <w:rFonts w:cstheme="minorHAnsi"/>
              </w:rPr>
              <w:br/>
            </w:r>
            <w:r w:rsidR="00F372DD">
              <w:rPr>
                <w:rFonts w:cstheme="minorHAnsi"/>
              </w:rPr>
              <w:t>Barbero Roberta</w:t>
            </w:r>
          </w:p>
          <w:p w:rsidR="00866A66" w:rsidRPr="00A94BA5" w:rsidRDefault="00866A66" w:rsidP="00866A66">
            <w:pPr>
              <w:jc w:val="center"/>
              <w:rPr>
                <w:b/>
                <w:szCs w:val="24"/>
              </w:rPr>
            </w:pPr>
            <w:bookmarkStart w:id="1" w:name="_GoBack"/>
            <w:bookmarkEnd w:id="1"/>
          </w:p>
          <w:p w:rsidR="00866A66" w:rsidRDefault="00866A66" w:rsidP="00866A66">
            <w:pPr>
              <w:jc w:val="center"/>
            </w:pPr>
          </w:p>
        </w:tc>
      </w:tr>
      <w:tr w:rsidR="00866A66" w:rsidTr="001C1588">
        <w:trPr>
          <w:trHeight w:val="784"/>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Default="00866A66" w:rsidP="00866A66">
            <w:pPr>
              <w:ind w:right="-7"/>
              <w:jc w:val="center"/>
              <w:rPr>
                <w:rFonts w:cstheme="minorHAnsi"/>
              </w:rPr>
            </w:pPr>
          </w:p>
          <w:p w:rsidR="00866A66" w:rsidRPr="00866A66" w:rsidRDefault="00866A66" w:rsidP="00866A66">
            <w:pPr>
              <w:ind w:right="-7"/>
              <w:jc w:val="center"/>
              <w:rPr>
                <w:rFonts w:cstheme="minorHAnsi"/>
              </w:rPr>
            </w:pPr>
          </w:p>
        </w:tc>
        <w:tc>
          <w:tcPr>
            <w:tcW w:w="48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A66" w:rsidRPr="00866A66" w:rsidRDefault="00866A66" w:rsidP="00866A66">
            <w:pPr>
              <w:ind w:right="-7"/>
              <w:jc w:val="center"/>
              <w:rPr>
                <w:rFonts w:cstheme="minorHAnsi"/>
                <w:b/>
              </w:rPr>
            </w:pPr>
          </w:p>
        </w:tc>
      </w:tr>
    </w:tbl>
    <w:p w:rsidR="00A82C1D" w:rsidRPr="00A82C1D" w:rsidRDefault="00A82C1D" w:rsidP="00866A66">
      <w:pPr>
        <w:pStyle w:val="Titolo2"/>
        <w:spacing w:line="240" w:lineRule="auto"/>
        <w:rPr>
          <w:b/>
          <w:sz w:val="22"/>
        </w:rPr>
      </w:pPr>
      <w:r w:rsidRPr="00A82C1D">
        <w:rPr>
          <w:b/>
          <w:sz w:val="22"/>
        </w:rPr>
        <w:t>ALLEGATO  – PRINCIPALI TRATTAMENTI EFFETTUATI  NEGLI UFFICI COMUNALI</w:t>
      </w:r>
      <w:r>
        <w:rPr>
          <w:b/>
          <w:sz w:val="22"/>
        </w:rPr>
        <w:t xml:space="preserve"> </w:t>
      </w:r>
      <w:r w:rsidRPr="00A82C1D">
        <w:rPr>
          <w:b/>
          <w:caps w:val="0"/>
          <w:sz w:val="22"/>
        </w:rPr>
        <w:t>E RELATIVE FINALITA’ E BASI GIURIDICHE</w:t>
      </w:r>
    </w:p>
    <w:p w:rsidR="00A82C1D" w:rsidRPr="00D301BA" w:rsidRDefault="00A82C1D" w:rsidP="00866A66">
      <w:pPr>
        <w:widowControl w:val="0"/>
        <w:tabs>
          <w:tab w:val="right" w:pos="9638"/>
        </w:tabs>
        <w:autoSpaceDE w:val="0"/>
        <w:autoSpaceDN w:val="0"/>
        <w:adjustRightInd w:val="0"/>
        <w:spacing w:line="240" w:lineRule="auto"/>
        <w:jc w:val="center"/>
        <w:rPr>
          <w:rFonts w:cs="Arial"/>
          <w:b/>
          <w:color w:val="292526"/>
          <w:sz w:val="22"/>
          <w:szCs w:val="22"/>
        </w:rPr>
      </w:pPr>
    </w:p>
    <w:tbl>
      <w:tblPr>
        <w:tblW w:w="9923" w:type="dxa"/>
        <w:tblInd w:w="-152" w:type="dxa"/>
        <w:tblLayout w:type="fixed"/>
        <w:tblCellMar>
          <w:left w:w="70" w:type="dxa"/>
          <w:right w:w="70" w:type="dxa"/>
        </w:tblCellMar>
        <w:tblLook w:val="04A0" w:firstRow="1" w:lastRow="0" w:firstColumn="1" w:lastColumn="0" w:noHBand="0" w:noVBand="1"/>
      </w:tblPr>
      <w:tblGrid>
        <w:gridCol w:w="1703"/>
        <w:gridCol w:w="2268"/>
        <w:gridCol w:w="4108"/>
        <w:gridCol w:w="1844"/>
      </w:tblGrid>
      <w:tr w:rsidR="00A82C1D" w:rsidRPr="00A82C1D" w:rsidTr="00866A66">
        <w:trPr>
          <w:trHeight w:val="581"/>
          <w:tblHeader/>
        </w:trPr>
        <w:tc>
          <w:tcPr>
            <w:tcW w:w="858" w:type="pct"/>
            <w:vMerge w:val="restart"/>
            <w:tcBorders>
              <w:top w:val="single" w:sz="4" w:space="0" w:color="000000"/>
              <w:left w:val="single" w:sz="8" w:space="0" w:color="000000"/>
              <w:bottom w:val="single" w:sz="8" w:space="0" w:color="000000"/>
              <w:right w:val="single" w:sz="4" w:space="0" w:color="000000"/>
            </w:tcBorders>
            <w:shd w:val="clear" w:color="auto" w:fill="F2F2F2" w:themeFill="background1" w:themeFillShade="F2"/>
            <w:vAlign w:val="center"/>
            <w:hideMark/>
          </w:tcPr>
          <w:p w:rsidR="00A82C1D" w:rsidRPr="00A82C1D" w:rsidRDefault="00A82C1D" w:rsidP="00866A66">
            <w:pPr>
              <w:pStyle w:val="Titolo8"/>
              <w:spacing w:line="240" w:lineRule="auto"/>
              <w:jc w:val="center"/>
              <w:rPr>
                <w:rFonts w:eastAsia="Calibri" w:cs="Arial"/>
                <w:b/>
                <w:bCs/>
                <w:sz w:val="20"/>
                <w:szCs w:val="22"/>
              </w:rPr>
            </w:pPr>
            <w:r w:rsidRPr="00A82C1D">
              <w:rPr>
                <w:rFonts w:eastAsia="Calibri" w:cs="Arial"/>
                <w:b/>
                <w:bCs/>
                <w:sz w:val="20"/>
                <w:szCs w:val="22"/>
              </w:rPr>
              <w:t>Processo</w:t>
            </w:r>
            <w:r>
              <w:rPr>
                <w:rFonts w:eastAsia="Calibri" w:cs="Arial"/>
                <w:b/>
                <w:bCs/>
                <w:sz w:val="20"/>
                <w:szCs w:val="22"/>
              </w:rPr>
              <w:t xml:space="preserve"> </w:t>
            </w:r>
            <w:r w:rsidRPr="00A82C1D">
              <w:rPr>
                <w:rFonts w:eastAsia="Calibri" w:cs="Arial"/>
                <w:b/>
                <w:bCs/>
                <w:sz w:val="20"/>
                <w:szCs w:val="22"/>
              </w:rPr>
              <w:t>/</w:t>
            </w:r>
            <w:r>
              <w:rPr>
                <w:rFonts w:eastAsia="Calibri" w:cs="Arial"/>
                <w:b/>
                <w:bCs/>
                <w:sz w:val="20"/>
                <w:szCs w:val="22"/>
              </w:rPr>
              <w:t xml:space="preserve"> </w:t>
            </w:r>
            <w:r w:rsidRPr="00A82C1D">
              <w:rPr>
                <w:rFonts w:eastAsia="Calibri" w:cs="Arial"/>
                <w:b/>
                <w:bCs/>
                <w:sz w:val="20"/>
                <w:szCs w:val="22"/>
              </w:rPr>
              <w:t>Macro Attività</w:t>
            </w:r>
          </w:p>
        </w:tc>
        <w:tc>
          <w:tcPr>
            <w:tcW w:w="1143" w:type="pct"/>
            <w:vMerge w:val="restart"/>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A82C1D" w:rsidRDefault="00A82C1D" w:rsidP="00866A66">
            <w:pPr>
              <w:pStyle w:val="Titolo8"/>
              <w:spacing w:line="240" w:lineRule="auto"/>
              <w:jc w:val="center"/>
              <w:rPr>
                <w:rFonts w:eastAsia="Calibri" w:cs="Arial"/>
                <w:b/>
                <w:bCs/>
                <w:sz w:val="20"/>
                <w:szCs w:val="22"/>
              </w:rPr>
            </w:pPr>
            <w:r w:rsidRPr="00A82C1D">
              <w:rPr>
                <w:rFonts w:eastAsia="Calibri" w:cs="Arial"/>
                <w:b/>
                <w:bCs/>
                <w:sz w:val="20"/>
                <w:szCs w:val="22"/>
              </w:rPr>
              <w:t>Descrizione</w:t>
            </w:r>
          </w:p>
        </w:tc>
        <w:tc>
          <w:tcPr>
            <w:tcW w:w="2070" w:type="pct"/>
            <w:vMerge w:val="restart"/>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A82C1D" w:rsidRDefault="00A82C1D" w:rsidP="00866A66">
            <w:pPr>
              <w:pStyle w:val="Titolo8"/>
              <w:spacing w:line="240" w:lineRule="auto"/>
              <w:jc w:val="center"/>
              <w:rPr>
                <w:rFonts w:eastAsia="Calibri" w:cs="Arial"/>
                <w:b/>
                <w:bCs/>
                <w:sz w:val="20"/>
                <w:szCs w:val="22"/>
              </w:rPr>
            </w:pPr>
            <w:r w:rsidRPr="00A82C1D">
              <w:rPr>
                <w:rFonts w:eastAsia="Calibri" w:cs="Arial"/>
                <w:b/>
                <w:bCs/>
                <w:sz w:val="20"/>
                <w:szCs w:val="22"/>
              </w:rPr>
              <w:t>Finalità</w:t>
            </w:r>
            <w:r w:rsidRPr="00A82C1D">
              <w:rPr>
                <w:rFonts w:eastAsia="Calibri" w:cs="Arial"/>
                <w:b/>
                <w:bCs/>
                <w:sz w:val="20"/>
                <w:szCs w:val="22"/>
              </w:rPr>
              <w:br/>
            </w:r>
          </w:p>
        </w:tc>
        <w:tc>
          <w:tcPr>
            <w:tcW w:w="929" w:type="pct"/>
            <w:vMerge w:val="restart"/>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A82C1D" w:rsidRDefault="00A82C1D" w:rsidP="00866A66">
            <w:pPr>
              <w:pStyle w:val="Titolo8"/>
              <w:spacing w:line="240" w:lineRule="auto"/>
              <w:jc w:val="center"/>
              <w:rPr>
                <w:rFonts w:eastAsia="Calibri" w:cs="Arial"/>
                <w:b/>
                <w:bCs/>
                <w:sz w:val="20"/>
                <w:szCs w:val="22"/>
              </w:rPr>
            </w:pPr>
            <w:r w:rsidRPr="00A82C1D">
              <w:rPr>
                <w:rFonts w:eastAsia="Calibri" w:cs="Arial"/>
                <w:b/>
                <w:bCs/>
                <w:sz w:val="20"/>
                <w:szCs w:val="22"/>
              </w:rPr>
              <w:t>Principale base giuridica</w:t>
            </w:r>
          </w:p>
        </w:tc>
      </w:tr>
      <w:tr w:rsidR="00A82C1D" w:rsidRPr="00D301BA" w:rsidTr="00866A66">
        <w:trPr>
          <w:trHeight w:val="609"/>
          <w:tblHeader/>
        </w:trPr>
        <w:tc>
          <w:tcPr>
            <w:tcW w:w="858" w:type="pct"/>
            <w:vMerge/>
            <w:tcBorders>
              <w:top w:val="single" w:sz="4" w:space="0" w:color="000000"/>
              <w:left w:val="single" w:sz="8" w:space="0" w:color="000000"/>
              <w:bottom w:val="single" w:sz="8" w:space="0" w:color="000000"/>
              <w:right w:val="single" w:sz="4" w:space="0" w:color="000000"/>
            </w:tcBorders>
            <w:shd w:val="clear" w:color="auto" w:fill="F2F2F2" w:themeFill="background1" w:themeFillShade="F2"/>
            <w:vAlign w:val="center"/>
            <w:hideMark/>
          </w:tcPr>
          <w:p w:rsidR="00A82C1D" w:rsidRPr="00D301BA" w:rsidRDefault="00A82C1D" w:rsidP="00866A66">
            <w:pPr>
              <w:spacing w:line="240" w:lineRule="auto"/>
              <w:rPr>
                <w:rFonts w:cs="Arial"/>
                <w:b/>
                <w:bCs/>
                <w:sz w:val="22"/>
                <w:szCs w:val="22"/>
              </w:rPr>
            </w:pPr>
          </w:p>
        </w:tc>
        <w:tc>
          <w:tcPr>
            <w:tcW w:w="1143" w:type="pct"/>
            <w:vMerge/>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D301BA" w:rsidRDefault="00A82C1D" w:rsidP="00866A66">
            <w:pPr>
              <w:spacing w:line="240" w:lineRule="auto"/>
              <w:rPr>
                <w:rFonts w:cs="Arial"/>
                <w:b/>
                <w:bCs/>
                <w:sz w:val="22"/>
                <w:szCs w:val="22"/>
              </w:rPr>
            </w:pPr>
          </w:p>
        </w:tc>
        <w:tc>
          <w:tcPr>
            <w:tcW w:w="2070" w:type="pct"/>
            <w:vMerge/>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D301BA" w:rsidRDefault="00A82C1D" w:rsidP="00866A66">
            <w:pPr>
              <w:spacing w:line="240" w:lineRule="auto"/>
              <w:rPr>
                <w:rFonts w:cs="Arial"/>
                <w:b/>
                <w:bCs/>
                <w:sz w:val="22"/>
                <w:szCs w:val="22"/>
              </w:rPr>
            </w:pPr>
          </w:p>
        </w:tc>
        <w:tc>
          <w:tcPr>
            <w:tcW w:w="929" w:type="pct"/>
            <w:vMerge/>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hideMark/>
          </w:tcPr>
          <w:p w:rsidR="00A82C1D" w:rsidRPr="00D301BA" w:rsidRDefault="00A82C1D" w:rsidP="00866A66">
            <w:pPr>
              <w:spacing w:line="240" w:lineRule="auto"/>
              <w:rPr>
                <w:rFonts w:cs="Arial"/>
                <w:b/>
                <w:bCs/>
                <w:sz w:val="22"/>
                <w:szCs w:val="22"/>
              </w:rPr>
            </w:pPr>
          </w:p>
        </w:tc>
      </w:tr>
      <w:tr w:rsidR="00A82C1D" w:rsidRPr="00D301BA" w:rsidTr="00866A66">
        <w:trPr>
          <w:trHeight w:val="223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 xml:space="preserve">DEMOGRAFICI - ANAGRAFE </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Tenuta degli atti e dei registri anagrafici della popolazione residente in Italia e dei cittadini italiani residenti all'estero compresi: acquisizione manifestazioni di consenso al trapianto di organi e rilascio di certificati e documenti di identità personale.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 vigente Regolamento Anagrafico.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DL </w:t>
            </w:r>
            <w:proofErr w:type="spellStart"/>
            <w:r w:rsidRPr="00866A66">
              <w:rPr>
                <w:rFonts w:cs="Arial"/>
              </w:rPr>
              <w:t>nn</w:t>
            </w:r>
            <w:proofErr w:type="spellEnd"/>
            <w:r w:rsidRPr="00866A66">
              <w:rPr>
                <w:rFonts w:cs="Arial"/>
              </w:rPr>
              <w:t xml:space="preserve">. 1/2012, 5/2012 e 70/2011; DPR </w:t>
            </w:r>
            <w:proofErr w:type="spellStart"/>
            <w:r w:rsidRPr="00866A66">
              <w:rPr>
                <w:rFonts w:cs="Arial"/>
              </w:rPr>
              <w:t>nn</w:t>
            </w:r>
            <w:proofErr w:type="spellEnd"/>
            <w:r w:rsidRPr="00866A66">
              <w:rPr>
                <w:rFonts w:cs="Arial"/>
              </w:rPr>
              <w:t xml:space="preserve">. 649/1974 e 223/1989; L. 1228/1954; </w:t>
            </w:r>
          </w:p>
        </w:tc>
      </w:tr>
      <w:tr w:rsidR="00A82C1D" w:rsidRPr="00D301BA" w:rsidTr="00866A66">
        <w:trPr>
          <w:trHeight w:val="215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DEMOGRAFICI - STATO CIVILE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Tenuta atti e registri dello stato civile, attività in materia di cittadinanza, divorzi, separazioni e testamento biologico (DAT) nonché rilascio di certificati.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dell’ Ordinamento dello Stato Civile.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DL n. 5/2017; L n. 76/2016; DPR 396/2000; RD 1238/1939</w:t>
            </w:r>
          </w:p>
        </w:tc>
      </w:tr>
      <w:tr w:rsidR="00A82C1D" w:rsidRPr="00D301BA" w:rsidTr="00866A66">
        <w:trPr>
          <w:trHeight w:val="244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DEMOGRAFICI - CIMITERI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Gestione cimiteri,  concessioni, contributi, liquidazioni, retrocessioni, trasporti </w:t>
            </w:r>
            <w:proofErr w:type="spellStart"/>
            <w:r w:rsidRPr="00866A66">
              <w:rPr>
                <w:rFonts w:cs="Arial"/>
              </w:rPr>
              <w:t>funebri,ed</w:t>
            </w:r>
            <w:proofErr w:type="spellEnd"/>
            <w:r w:rsidRPr="00866A66">
              <w:rPr>
                <w:rFonts w:cs="Arial"/>
              </w:rPr>
              <w:t xml:space="preserve"> attività correlate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 vigente regolamento di Polizia Mortuaria.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DPR 285/1990; Deliberazione CC n. 20/2013</w:t>
            </w:r>
          </w:p>
        </w:tc>
      </w:tr>
      <w:tr w:rsidR="00A82C1D" w:rsidRPr="00866A66" w:rsidTr="00866A66">
        <w:trPr>
          <w:trHeight w:val="18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DEMOGRAFICI - LEVA MILITARE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relativa alla tenuta delle liste di leva, dei registri matricolari e dei registri dei congedi.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della vigente normativa in materia di Leva militare.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w:t>
            </w:r>
            <w:proofErr w:type="spellStart"/>
            <w:r w:rsidRPr="00866A66">
              <w:rPr>
                <w:rFonts w:cs="Arial"/>
                <w:lang w:val="en-US"/>
              </w:rPr>
              <w:t>D.Lgs</w:t>
            </w:r>
            <w:proofErr w:type="spellEnd"/>
            <w:r w:rsidRPr="00866A66">
              <w:rPr>
                <w:rFonts w:cs="Arial"/>
                <w:lang w:val="en-US"/>
              </w:rPr>
              <w:t xml:space="preserve"> n. 66/2010; DPR n,90/2004; L. n. 226/2004</w:t>
            </w:r>
          </w:p>
        </w:tc>
      </w:tr>
      <w:tr w:rsidR="00A82C1D" w:rsidRPr="00D301BA" w:rsidTr="00866A66">
        <w:trPr>
          <w:trHeight w:val="178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DEMOGRAFICI - GIUDICI POPOLARI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alla tenuta degli elenchi dei cittadini nominabili giudice popolare.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della vigente normativa in materia  di Giudici Popolari.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DL n. 273/1989; L n. 405/1952; L n. 287/1951</w:t>
            </w:r>
          </w:p>
        </w:tc>
      </w:tr>
      <w:tr w:rsidR="00A82C1D" w:rsidRPr="00D301BA" w:rsidTr="00866A66">
        <w:trPr>
          <w:trHeight w:val="220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 xml:space="preserve">DEMOGRAFICI - ELETTORALE </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 Procedimenti Elettorali (tenuta delle liste elettorali, attività relativa all'elettorato attivo e passivo, attività relativa alla tenuta degli albi scrutatori e presidenti di seggio, rilascio di certificazione e tessere,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adempimento della normativa in materia di consultazioni elettorali e referendarie.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Costituzione (principi generali); Dl 267/2000; varie leggi nazionali e regionali; Provvedimento Garante 7/9/2005 [1165613].</w:t>
            </w:r>
          </w:p>
        </w:tc>
      </w:tr>
      <w:tr w:rsidR="00A82C1D" w:rsidRPr="00D301BA" w:rsidTr="00866A66">
        <w:trPr>
          <w:trHeight w:val="193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STATISTICA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Statistiche demografiche e </w:t>
            </w:r>
            <w:proofErr w:type="spellStart"/>
            <w:r w:rsidRPr="00866A66">
              <w:rPr>
                <w:rFonts w:cs="Arial"/>
              </w:rPr>
              <w:t>e</w:t>
            </w:r>
            <w:proofErr w:type="spellEnd"/>
            <w:r w:rsidRPr="00866A66">
              <w:rPr>
                <w:rFonts w:cs="Arial"/>
              </w:rPr>
              <w:t xml:space="preserve"> rilevazioni richieste da ISTAT e altri 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da regolamenti e normativa comunitaria, ovvero in esecuzione di disposizioni impartite da autorità a ciò legittimate dalla Legge e da organi di vigilanza e controllo; in particolare, ed indicativamente, in adempimento della vigente normativa in materia  di statistiche demografiche.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DPR n. 223/1989; </w:t>
            </w:r>
            <w:proofErr w:type="spellStart"/>
            <w:r w:rsidRPr="00866A66">
              <w:rPr>
                <w:rFonts w:cs="Arial"/>
              </w:rPr>
              <w:t>D.Lgs</w:t>
            </w:r>
            <w:proofErr w:type="spellEnd"/>
            <w:r w:rsidRPr="00866A66">
              <w:rPr>
                <w:rFonts w:cs="Arial"/>
              </w:rPr>
              <w:t xml:space="preserve"> n. 322/1989</w:t>
            </w:r>
          </w:p>
        </w:tc>
      </w:tr>
      <w:tr w:rsidR="00A82C1D" w:rsidRPr="00866A66" w:rsidTr="00866A66">
        <w:trPr>
          <w:trHeight w:val="25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VIOLAZIONI E SANZIONI AMMINISTRATIVE E PENALI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violazioni al codice della strada e sanzioni amministrative e penali.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Adempimento di obblighi previsti da leggi, da regolamenti e normativa comunitaria, ovvero in esecuzione di disposizioni impartite da autorità a ciò legittimate dalla Legge e da organi di vigilanza e controllo; in particolare, ed indicativamente, in adempimento della vigente normativa in materia  di  sanzioni amministrative e penali </w:t>
            </w:r>
            <w:proofErr w:type="spellStart"/>
            <w:r w:rsidRPr="00866A66">
              <w:rPr>
                <w:rFonts w:cs="Arial"/>
              </w:rPr>
              <w:t>nonchè</w:t>
            </w:r>
            <w:proofErr w:type="spellEnd"/>
            <w:r w:rsidRPr="00866A66">
              <w:rPr>
                <w:rFonts w:cs="Arial"/>
              </w:rPr>
              <w:t xml:space="preserve"> ricorsi per violazioni al Codice della Strada.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RGPD art. 6 e) – Dl n. 285/1992 (</w:t>
            </w:r>
            <w:proofErr w:type="spellStart"/>
            <w:r w:rsidRPr="00866A66">
              <w:rPr>
                <w:rFonts w:cs="Arial"/>
                <w:lang w:val="en-US"/>
              </w:rPr>
              <w:t>CdS</w:t>
            </w:r>
            <w:proofErr w:type="spellEnd"/>
            <w:r w:rsidRPr="00866A66">
              <w:rPr>
                <w:rFonts w:cs="Arial"/>
                <w:lang w:val="en-US"/>
              </w:rPr>
              <w:t>)</w:t>
            </w:r>
          </w:p>
        </w:tc>
      </w:tr>
      <w:tr w:rsidR="00A82C1D" w:rsidRPr="00D301BA" w:rsidTr="00866A66">
        <w:trPr>
          <w:trHeight w:val="32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NOTIZIE DI REATO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alla comunicazione delle notizie di reato.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ordine e sicurezza pubblica (misure di sicurezza; prevenzione, accertamento e repressione dei reati) e di amministrazione della giustizia (procedimenti giudiziari civili, penali, amministrativi e tributari).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Procedura Penale</w:t>
            </w:r>
          </w:p>
        </w:tc>
      </w:tr>
      <w:tr w:rsidR="00A82C1D" w:rsidRPr="00D301BA" w:rsidTr="00866A66">
        <w:trPr>
          <w:trHeight w:val="25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INCIDENTI STRADALI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alle rilevazioni e agli accertamenti sui sinistri stradali.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ordine e sicurezza pubblica (misure di sicurezza; prevenzione, accertamento e repressione dei reati), di analisi statistiche e psicometriche e di attività relative alle rilevazioni e agli accertamenti sui sinistri stradali.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Dl n. 285/1992 (</w:t>
            </w:r>
            <w:proofErr w:type="spellStart"/>
            <w:r w:rsidRPr="00866A66">
              <w:rPr>
                <w:rFonts w:cs="Arial"/>
              </w:rPr>
              <w:t>CdS</w:t>
            </w:r>
            <w:proofErr w:type="spellEnd"/>
            <w:r w:rsidRPr="00866A66">
              <w:rPr>
                <w:rFonts w:cs="Arial"/>
              </w:rPr>
              <w:t>); circolari ISTAT</w:t>
            </w:r>
          </w:p>
        </w:tc>
      </w:tr>
      <w:tr w:rsidR="00A82C1D" w:rsidRPr="00D301BA" w:rsidTr="00866A66">
        <w:trPr>
          <w:trHeight w:val="250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ILLECITI EDILIZI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all'accertamento degli illeciti edilizi ed altre violazioni amministrative e penali sul territorio.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ordine e sicurezza pubblica (misure di sicurezza; prevenzione, accertamento e repressione dei reati) e di difesa del suolo, tutela dell’ambiente e della sicurezza della popolazione.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Procedura Penale; Comunicazione di notizia di reato a norma dell'art.347 c.p.p.; Normativa urbanistico-edilizia (T.U. nr.380/2001).</w:t>
            </w:r>
          </w:p>
        </w:tc>
      </w:tr>
      <w:tr w:rsidR="00A82C1D" w:rsidRPr="00D301BA" w:rsidTr="00866A66">
        <w:trPr>
          <w:trHeight w:val="364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ACCERTAMENTI POLIZIA MUNICIPALE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raccolta esposti e segnalazioni ed altre attività della Polizia Municipale non riconducibili a specifici trattamenti.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attività con finalità amministrativo-contabili, di ordine e sicurezza pubblica (misure di sicurezza; prevenzione, accertamento e repressione dei reati) e di amministrazione della giustizia (procedimenti giudiziari civili, penali, amministrativi e tributari).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Civile, Penale, Normativa varia nazionale regionale e comunitaria, regolamenti comunali.</w:t>
            </w:r>
          </w:p>
        </w:tc>
      </w:tr>
      <w:tr w:rsidR="00A82C1D" w:rsidRPr="00D301BA" w:rsidTr="00866A66">
        <w:trPr>
          <w:trHeight w:val="2364"/>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POLIZIA GIUDIZIARIA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allo svolgimento delle mansioni di Polizia Giudiziaria.</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amministrazione della giustizia (procedimenti giudiziari civili, penali, amministrativi e tributari).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Procedura Penale</w:t>
            </w:r>
          </w:p>
        </w:tc>
      </w:tr>
      <w:tr w:rsidR="00A82C1D" w:rsidRPr="00D301BA" w:rsidTr="00866A66">
        <w:trPr>
          <w:trHeight w:val="244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NOTIFICHE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alla notificazione di atti e documenti.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in materia di notificazione di atti a terzi e relativa registrazione.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Codice Procedura Civile; </w:t>
            </w:r>
            <w:proofErr w:type="spellStart"/>
            <w:r w:rsidRPr="00866A66">
              <w:rPr>
                <w:rFonts w:cs="Arial"/>
              </w:rPr>
              <w:t>D.Lgs</w:t>
            </w:r>
            <w:proofErr w:type="spellEnd"/>
            <w:r w:rsidRPr="00866A66">
              <w:rPr>
                <w:rFonts w:cs="Arial"/>
              </w:rPr>
              <w:t xml:space="preserve"> 196/2003; L n. 241/1990, n° 241</w:t>
            </w:r>
          </w:p>
        </w:tc>
      </w:tr>
      <w:tr w:rsidR="00A82C1D" w:rsidRPr="00866A66" w:rsidTr="00866A66">
        <w:trPr>
          <w:trHeight w:val="38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TRAFFICO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relative alla concessione di permessi di transito veicolate nelle zone a traffico limitato, controlli anche elettronici: varchi zone ZTL, rilevazioni rosso semaforico, coperture assicurative e tasse automobilistiche.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e di rilascio di autorizzazioni in deroga a disposizioni dietro richiesta degli interessati; in particolare, ed indicativamente, in materia di  autorizzazioni, concessioni, permessi, licenze e nulla-osta (adozione dei provvedimenti di rilascio e attività connesse; individuazione degli aventi diritto, verifica e controllo delle condizioni).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w:t>
            </w:r>
            <w:proofErr w:type="spellStart"/>
            <w:r w:rsidRPr="00866A66">
              <w:rPr>
                <w:rFonts w:cs="Arial"/>
                <w:lang w:val="en-US"/>
              </w:rPr>
              <w:t>D.Lgs</w:t>
            </w:r>
            <w:proofErr w:type="spellEnd"/>
            <w:r w:rsidRPr="00866A66">
              <w:rPr>
                <w:rFonts w:cs="Arial"/>
                <w:lang w:val="en-US"/>
              </w:rPr>
              <w:t xml:space="preserve"> n. 285/1992 (</w:t>
            </w:r>
            <w:proofErr w:type="spellStart"/>
            <w:r w:rsidRPr="00866A66">
              <w:rPr>
                <w:rFonts w:cs="Arial"/>
                <w:lang w:val="en-US"/>
              </w:rPr>
              <w:t>CdS</w:t>
            </w:r>
            <w:proofErr w:type="spellEnd"/>
            <w:r w:rsidRPr="00866A66">
              <w:rPr>
                <w:rFonts w:cs="Arial"/>
                <w:lang w:val="en-US"/>
              </w:rPr>
              <w:t>)</w:t>
            </w:r>
          </w:p>
        </w:tc>
      </w:tr>
      <w:tr w:rsidR="00A82C1D" w:rsidRPr="00D301BA" w:rsidTr="00866A66">
        <w:trPr>
          <w:trHeight w:val="271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AUTORIZZAZIONI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 rilascio di autorizzazioni (invalidi, circolazione in deroga a divieti, passi carrai, allaccio fognatura, occupazione suolo pubblico,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e di rilascio di autorizzazioni in deroga a disposizioni dietro richiesta degli interessati; in particolare, ed indicativamente, in materia di  autorizzazioni, concessioni, permessi, licenze e nulla-osta (adozione dei provvedimenti di rilascio e attività connesse; individuazione degli aventi diritto, verifica e controllo delle condizioni).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Dl n. 285/1992 (</w:t>
            </w:r>
            <w:proofErr w:type="spellStart"/>
            <w:r w:rsidRPr="00866A66">
              <w:rPr>
                <w:rFonts w:cs="Arial"/>
              </w:rPr>
              <w:t>CdS</w:t>
            </w:r>
            <w:proofErr w:type="spellEnd"/>
            <w:r w:rsidRPr="00866A66">
              <w:rPr>
                <w:rFonts w:cs="Arial"/>
              </w:rPr>
              <w:t>), regolamenti e ordinanze comunali.</w:t>
            </w:r>
          </w:p>
        </w:tc>
      </w:tr>
      <w:tr w:rsidR="00A82C1D" w:rsidRPr="00D301BA" w:rsidTr="00866A66">
        <w:trPr>
          <w:trHeight w:val="19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SERVIZI A DOMANDA INDIVIDUALE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socio assistenziali e legate ai servizi a domanda individuale (individuate dal DM 31/12/1993 esclusi servizi associati a specifico trattamento).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pubblico interesse gestite direttamente dal Comune e di cui non vi è un obbligo istituzionale che non sono state dichiarate gratuite per legge nazionale o regionale i cui servizi vengono erogati a richiesta dell'utente.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131/1983; DM 31/12/1983 (categorie dei servizi a domanda individuale)</w:t>
            </w:r>
          </w:p>
        </w:tc>
      </w:tr>
      <w:tr w:rsidR="00A82C1D" w:rsidRPr="00D301BA" w:rsidTr="00866A66">
        <w:trPr>
          <w:trHeight w:val="261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ASILI NIDO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per la gestione di asili nido e scuole dell'infanzia e primaria  (iscrizione, rinuncia, decadenza, rette,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pubblico interesse gestite direttamente dal Comune e di cui non vi è un obbligo istituzionale che non sono state dichiarate gratuite per legge nazionale o regionale i cui servizi vengono erogati a richiesta dell'utente. In particolare in materia di istruzione ed assistenza scolastica (amministrazione di scolari e alunni, organizzazione delle attività di insegnamento e valutazione; assistenza, anche a fini di orientamento professionale, sussidi, borse, assegni, ecc.)</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131/1983; DM 31/12/1983 (categorie dei servizi a domanda individuale)</w:t>
            </w:r>
          </w:p>
        </w:tc>
      </w:tr>
      <w:tr w:rsidR="00A82C1D" w:rsidRPr="00D301BA" w:rsidTr="00866A66">
        <w:trPr>
          <w:trHeight w:val="2936"/>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SERVIZI SCOLASTICI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per la gestione dei servizi scolastici compreso Civico Istituto Musicale (mense, pasti, diete, intolleranze, motivi religiosi, </w:t>
            </w:r>
            <w:proofErr w:type="spellStart"/>
            <w:r w:rsidRPr="00866A66">
              <w:rPr>
                <w:rFonts w:cs="Arial"/>
              </w:rPr>
              <w:t>pre</w:t>
            </w:r>
            <w:proofErr w:type="spellEnd"/>
            <w:r w:rsidRPr="00866A66">
              <w:rPr>
                <w:rFonts w:cs="Arial"/>
              </w:rPr>
              <w:t xml:space="preserve"> e post scuola, trasporto studenti, pedibus, centri estivi) compresa attività del civico istituto musicale.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di pubblico interesse gestite direttamente dal Comune e di cui non vi è un obbligo istituzionale che non sono state dichiarate gratuite per legge nazionale o regionale i cui servizi vengono erogati a richiesta dell'utente. In particolare in materia di istruzione ed assistenza scolastica (mense, pasti, diete, intolleranze, motivi religiosi, </w:t>
            </w:r>
            <w:proofErr w:type="spellStart"/>
            <w:r w:rsidRPr="00866A66">
              <w:rPr>
                <w:rFonts w:cs="Arial"/>
              </w:rPr>
              <w:t>pre</w:t>
            </w:r>
            <w:proofErr w:type="spellEnd"/>
            <w:r w:rsidRPr="00866A66">
              <w:rPr>
                <w:rFonts w:cs="Arial"/>
              </w:rPr>
              <w:t xml:space="preserve"> e post scuola, trasporto studenti, centri estivi).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131/1983; DM 31/12/1983 (categorie dei servizi a domanda individuale)</w:t>
            </w:r>
          </w:p>
        </w:tc>
      </w:tr>
      <w:tr w:rsidR="00A82C1D" w:rsidRPr="00D301BA" w:rsidTr="00866A66">
        <w:trPr>
          <w:trHeight w:val="30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ATTIVITA’ ANIMATORIALI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w:t>
            </w:r>
            <w:proofErr w:type="spellStart"/>
            <w:r w:rsidRPr="00866A66">
              <w:rPr>
                <w:rFonts w:cs="Arial"/>
              </w:rPr>
              <w:t>animatoriali</w:t>
            </w:r>
            <w:proofErr w:type="spellEnd"/>
            <w:r w:rsidRPr="00866A66">
              <w:rPr>
                <w:rFonts w:cs="Arial"/>
              </w:rPr>
              <w:t xml:space="preserve"> (centri anziani, asili nido e scuole, gite, aree pubbliche e private, manifestazioni ecc..) che comportano l’acquisizione di immagini fotografiche, filmati, registrazioni audio ecc… compresa parte amministrativa ed organizzativa degli eventi.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pubblico interesse gestite direttamente dal Comune e di cui non vi è un obbligo istituzionale che non sono state dichiarate gratuite per legge nazionale o regionale i cui servizi vengono erogati a richiesta dell'utente. In particolare trattasi di attività (presso: centri anziani, asili nido, scuole, aree pubbliche e private inerenti gite, manifestazioni, momenti di incontro, documentazione ecc..) che comportano l’acquisizione di immagini fotografiche, filmati, registrazioni audio ecc… compresa parte amministrativa ed organizzativa degli eventi.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131/1983; DM 31/12/1983 (categorie dei servizi a domanda individuale)</w:t>
            </w:r>
          </w:p>
        </w:tc>
      </w:tr>
      <w:tr w:rsidR="00A82C1D" w:rsidRPr="00D301BA" w:rsidTr="00866A66">
        <w:trPr>
          <w:trHeight w:val="297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CONTRIBUTI PER EVENTI ECCEZIONALI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mirate all'erogazione anche da terzi di contributi per eventi eccezionali (terremoti, alluvioni, frane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pubblico interesse gestite direttamente o indirettamente dal Comune mirate alla raccolta di informazioni e documentazione utile per l’erogazione di contributi o agevolazioni a seguito di eventi eccezionali anche da parte di soggetti terzi.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w:t>
            </w:r>
          </w:p>
        </w:tc>
      </w:tr>
      <w:tr w:rsidR="00A82C1D" w:rsidRPr="00D301BA" w:rsidTr="00866A66">
        <w:trPr>
          <w:trHeight w:val="354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MANIFESTAZIONI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Manifestazioni ed eventi, attività di ricreazione, cultura, sportive e di volontariato non ricomprese nella attività </w:t>
            </w:r>
            <w:proofErr w:type="spellStart"/>
            <w:r w:rsidRPr="00866A66">
              <w:rPr>
                <w:rFonts w:cs="Arial"/>
              </w:rPr>
              <w:t>animatoriali</w:t>
            </w:r>
            <w:proofErr w:type="spellEnd"/>
            <w:r w:rsidRPr="00866A66">
              <w:rPr>
                <w:rFonts w:cs="Arial"/>
              </w:rPr>
              <w:t xml:space="preserve"> (inclusi: autorizzazioni, concessione di aree o locali, patrocini, organizzazione o supervisione, contributi e sovvenzioni).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pubblico interesse gestite direttamente dal Comune e di cui non vi è un obbligo istituzionale che non sono state dichiarate gratuite per legge nazionale o regionale i cui servizi vengono erogati a richiesta dell'utente. In particolare attività: amministrativo-contabili, di carattere sociale, relative all’istruzione ed all’assistenza scolastica (amministrazione di scolari e alunni, organizzazione delle attività di insegnamento e valutazione; assistenza, anche a fini di orientamento professionale, sussidi, borse, assegni, ecc.), artistiche e culturali, turistiche e ricreative, sportive e di informazione, istruzione, cultura e valorizzazione del tempo libero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w:t>
            </w:r>
          </w:p>
        </w:tc>
      </w:tr>
      <w:tr w:rsidR="00A82C1D" w:rsidRPr="00D301BA" w:rsidTr="00866A66">
        <w:trPr>
          <w:trHeight w:val="276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COMMERCIO E AGRICOLTURA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commercio in sede fissa, settore agricolo ed artigianale comprese autorizzazioni per manifestazioni fieristiche.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di rilascio di autorizzazioni ed abilitazioni; in particolare, ed indicativamente, in materia di: igiene e sicurezza sul lavoro, servizi a tutela di consumatori ed utenti ed autorizzazioni, concessioni, permessi, licenze e nulla-osta (adozione dei provvedimenti di rilascio e attività connesse; individuazione degli aventi diritto, verifica e controllo delle condizioni)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w:t>
            </w:r>
          </w:p>
        </w:tc>
      </w:tr>
      <w:tr w:rsidR="00A82C1D" w:rsidRPr="00D301BA" w:rsidTr="00866A66">
        <w:trPr>
          <w:trHeight w:val="243"/>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PROVVEDIMENTI SANITARI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relativa a provvedimenti sanitari (compresi TSO e sequestri) e alla gestione degli infortuni sul lavoro ( D.P.R. 1124/1965).</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Adempimento di obblighi previsti da leggi, regolamenti e normativa comunitaria, ovvero in esecuzione di disposizioni impartite da autorità a ciò legittimate e di rilascio di autorizzazioni ed abilitazioni; in particolare, ed indicativamente, in materia di: igiene e sicurezza sul lavoro, servizi a tutela di consumatori ed utenti, interventi in caso di calamità, epidemie o malattie infettive, di </w:t>
            </w:r>
            <w:r w:rsidRPr="00866A66">
              <w:rPr>
                <w:rFonts w:cs="Arial"/>
              </w:rPr>
              <w:lastRenderedPageBreak/>
              <w:t>carattere sanitario e di ordine e sicurezza pubblica (misure di sicurezza; prevenzione, accertamento e repressione dei reati)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lastRenderedPageBreak/>
              <w:t xml:space="preserve">RGPD art. 6 e) – L n. 180/1978; L n. 833/1978; </w:t>
            </w:r>
            <w:proofErr w:type="spellStart"/>
            <w:r w:rsidRPr="00866A66">
              <w:rPr>
                <w:rFonts w:cs="Arial"/>
              </w:rPr>
              <w:t>D.Lgs</w:t>
            </w:r>
            <w:proofErr w:type="spellEnd"/>
            <w:r w:rsidRPr="00866A66">
              <w:rPr>
                <w:rFonts w:cs="Arial"/>
              </w:rPr>
              <w:t xml:space="preserve"> n. 115/1998</w:t>
            </w:r>
          </w:p>
        </w:tc>
      </w:tr>
      <w:tr w:rsidR="00A82C1D" w:rsidRPr="00D301BA" w:rsidTr="00866A66">
        <w:trPr>
          <w:trHeight w:val="1897"/>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ANIMALI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Anagrafe canina e Benessere Animale (per anagrafe canina ambiti di sola conservazione/consultazione per passaggio competenza ad ASL dal 01/01/2006).</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in particolare la tenuta dell’anagrafe canina e gestione del benessere animale.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281/1991; normativa regionale</w:t>
            </w:r>
          </w:p>
        </w:tc>
      </w:tr>
      <w:tr w:rsidR="00A82C1D" w:rsidRPr="00D301BA" w:rsidTr="00866A66">
        <w:trPr>
          <w:trHeight w:val="1451"/>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ENTRATE – TRIBUTI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delle entrate tributarie dell'ente.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Azioni previste da leggi, regolamenti e normativa comunitaria, ovvero in esecuzione di disposizioni impartite da autorità a ciò legittimate; in particolare accertamento e riscossione di tasse e imposte.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L. 42/2009; </w:t>
            </w:r>
          </w:p>
        </w:tc>
      </w:tr>
      <w:tr w:rsidR="00A82C1D" w:rsidRPr="00866A66" w:rsidTr="00866A66">
        <w:trPr>
          <w:trHeight w:val="250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GESTIONE PATRIMONIO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del Patrimonio Immobiliare dell'ente (alienazioni, vendite, locazioni,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del patrimonio mobiliare e immobiliare dell’ente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b), e) - </w:t>
            </w:r>
            <w:proofErr w:type="spellStart"/>
            <w:r w:rsidRPr="00866A66">
              <w:rPr>
                <w:rFonts w:cs="Arial"/>
                <w:lang w:val="en-US"/>
              </w:rPr>
              <w:t>D.Lgs</w:t>
            </w:r>
            <w:proofErr w:type="spellEnd"/>
            <w:r w:rsidRPr="00866A66">
              <w:rPr>
                <w:rFonts w:cs="Arial"/>
                <w:lang w:val="en-US"/>
              </w:rPr>
              <w:t>. n. 267/2000</w:t>
            </w:r>
          </w:p>
        </w:tc>
      </w:tr>
      <w:tr w:rsidR="00A82C1D" w:rsidRPr="00D301BA" w:rsidTr="00866A66">
        <w:trPr>
          <w:trHeight w:val="52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GESTIONE ECONOMICA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per la gestione economica dell’ente (bilanci, entrate, uscite, retribuzioni, ordini per beni e servizi, fatturazione attiva e passiva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in particolare attività di ordina amministrativo contabile quali: trattamento giuridico ed economico del personale (calcolo e pagamento di retribuzioni ed emolumenti vari; applicazione della legislazione previdenziale ed assistenziale; cassa integrazione guadagni), adempimenti di obblighi fiscali o contabili, gestione dei fornitori (amministrazione di contratti, ordini, arrivi, fatture; selezioni in rapporto alle necessità), gestione contabile o di tesoreria (amministrazione della contabilità individuale e della contabilità risparmi), strumenti di pagamento elettronico (carte di credito e di debito; moneta elettronica), gestione della fatturazione elettronica attiva e passiva, erogazione di finanziamenti, sussidi e sovvenzioni (individuazione degli aventi diritto, calcolo, monitoraggio) e attività di economato e provveditorato.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b), e) - </w:t>
            </w:r>
            <w:proofErr w:type="spellStart"/>
            <w:r w:rsidRPr="00866A66">
              <w:rPr>
                <w:rFonts w:cs="Arial"/>
              </w:rPr>
              <w:t>D.Lgs.</w:t>
            </w:r>
            <w:proofErr w:type="spellEnd"/>
            <w:r w:rsidRPr="00866A66">
              <w:rPr>
                <w:rFonts w:cs="Arial"/>
              </w:rPr>
              <w:t xml:space="preserve"> n. 267/2000; regolamenti comunali.</w:t>
            </w:r>
          </w:p>
        </w:tc>
      </w:tr>
      <w:tr w:rsidR="00A82C1D" w:rsidRPr="00D301BA" w:rsidTr="00866A66">
        <w:trPr>
          <w:trHeight w:val="48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GESTIONE PERSONALE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dipendenti e altri soggetti impiegati a vario titolo presso l’ente (assunzioni, cessazioni, permessi procedimenti disciplinari ecc..) di dipendenti, incarichi temporanei, stagisti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trattamento giuridico ed economico del personale (rilevazione presenze; applicazione della legislazione previdenziale ed assistenziale ecc..), reclutamento, selezione, valutazione e monitoraggio, formazione professionale.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Contratti di lavoro e normativa varia.</w:t>
            </w:r>
          </w:p>
        </w:tc>
      </w:tr>
      <w:tr w:rsidR="00A82C1D" w:rsidRPr="00D301BA" w:rsidTr="00866A66">
        <w:trPr>
          <w:trHeight w:val="2794"/>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ORGANI ISTITUZIONALI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dei dati relativi agli organi istituzionali dell'ente (nomine, cessazioni, retribuzioni, atti, sedute, interrogazioni ecc...), nonché dei rappresentanti dell'ente presso altri enti, aziende ed istituzioni.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ed indicativamente, attività legate: alla gestione e al funzionamento degli organi istituzionali del comune, alla garanzia e tutela dei cittadini ed agli atti degli organi comunali.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ed e) - </w:t>
            </w:r>
            <w:proofErr w:type="spellStart"/>
            <w:r w:rsidRPr="00866A66">
              <w:rPr>
                <w:rFonts w:cs="Arial"/>
              </w:rPr>
              <w:t>D.Lgs</w:t>
            </w:r>
            <w:proofErr w:type="spellEnd"/>
            <w:r w:rsidRPr="00866A66">
              <w:rPr>
                <w:rFonts w:cs="Arial"/>
              </w:rPr>
              <w:t xml:space="preserve"> n. 267/2000</w:t>
            </w:r>
          </w:p>
        </w:tc>
      </w:tr>
      <w:tr w:rsidR="00A82C1D" w:rsidRPr="00D301BA" w:rsidTr="00866A66">
        <w:trPr>
          <w:trHeight w:val="24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CONTRATTI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ai contratti, scritture private ed incarichi dati a terzi dal Comune (stipula, controlli, verifiche, garanzie, pagamenti).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dei contratti stipulati dall'ente, gestione dei fornitori (amministrazione dei fornitori; amministrazione di contratti, ordini, arrivi, fatture; selezioni in rapporto alle necessità), del contenzioso, dei procedimenti amministrativi per l’acquisizione di beni e servizi ed altre attività amministrativa contabili in materia.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b) ed e) - Codice Civile; </w:t>
            </w:r>
            <w:proofErr w:type="spellStart"/>
            <w:r w:rsidRPr="00866A66">
              <w:rPr>
                <w:rFonts w:cs="Arial"/>
              </w:rPr>
              <w:t>DLgs</w:t>
            </w:r>
            <w:proofErr w:type="spellEnd"/>
            <w:r w:rsidRPr="00866A66">
              <w:rPr>
                <w:rFonts w:cs="Arial"/>
              </w:rPr>
              <w:t xml:space="preserve"> 50/2016 (legislazione in materia di beni immobili)</w:t>
            </w:r>
          </w:p>
        </w:tc>
      </w:tr>
      <w:tr w:rsidR="00A82C1D" w:rsidRPr="00D301BA" w:rsidTr="00866A66">
        <w:trPr>
          <w:trHeight w:val="636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ARCHIVIO E PROTOCOLLO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gestione: dell’archivio (generale e di deposito), del protocollo e dei sistemi documentali dell’ente.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Adempimento di obblighi previsti da leggi, regolamenti e normativa comunitaria, ovvero in esecuzione di disposizioni impartite da autorità a ciò legittimate; in particolare di:  la gestione della corrispondenza, la tenuta del registro di protocollo, la tenuta degli archivi e dei sistemi documentali dell’ente </w:t>
            </w:r>
            <w:proofErr w:type="spellStart"/>
            <w:r w:rsidRPr="00866A66">
              <w:rPr>
                <w:rFonts w:cs="Arial"/>
              </w:rPr>
              <w:t>nonchè</w:t>
            </w:r>
            <w:proofErr w:type="spellEnd"/>
            <w:r w:rsidRPr="00866A66">
              <w:rPr>
                <w:rFonts w:cs="Arial"/>
              </w:rPr>
              <w:t xml:space="preserve"> l'archiviazione di atti e documenti nel pubblico interesse.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241/1990: DL 82/2005 (CAD);  DPR n. 445/200;  DPCM 03/12/2013 (regole tecniche protocollo informatico); DPCM 13/11/2014 (regole tecniche documenti informatici); DPCM 22/02/2013 (firme elettroniche); DL n. 42/2004 (codice beni culturali)</w:t>
            </w:r>
          </w:p>
        </w:tc>
      </w:tr>
      <w:tr w:rsidR="00A82C1D" w:rsidRPr="00D301BA" w:rsidTr="00866A66">
        <w:trPr>
          <w:trHeight w:val="4637"/>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CONSERVAZIONE SOSTITUTIVA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Conservazione Sostitutiva di atti e documenti informatici.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attività per l’invio in conservazione sostitutiva di atti e documenti.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241/1990: DL 82/2005 (CAD);  DPR n. 445/200;  DPCM 03/12/2013 (regole tecniche protocollo informatico); DPCM 13/11/2014 (regole tecniche documenti informatici); DPCM 22/02/2013 (firme elettroniche); DL n. 42/2004 (codice beni culturali)</w:t>
            </w:r>
          </w:p>
        </w:tc>
      </w:tr>
      <w:tr w:rsidR="00A82C1D" w:rsidRPr="00D301BA" w:rsidTr="00866A66">
        <w:trPr>
          <w:trHeight w:val="351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PRATICHE SUAP</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Sviluppo Economico - Pratiche Sportello Unico Attività Produttive ed attività collaterali.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rilascio di autorizzazioni, concessioni, permessi, licenze e nulla-osta (adozione dei provvedimenti di rilascio e attività connesse; individuazione degli aventi diritto, verifica e controllo delle condizioni), finanziamenti, sussidi e sovvenzioni (concessione di finanziamenti, sussidi e sovvenzioni: individuazione degli aventi diritto, calcolo, monitoraggio) ed attività dello sportello unico e servizi collaterali.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Direttiva 2006/123/CE; DL n. 222/2016; DPR n. 160/2010; DL n. 59/2010; DL n. 82/2005; DPR n. 445/2000; L n. 133/2008; </w:t>
            </w:r>
            <w:proofErr w:type="spellStart"/>
            <w:r w:rsidRPr="00866A66">
              <w:rPr>
                <w:rFonts w:cs="Arial"/>
              </w:rPr>
              <w:t>D.Lgs</w:t>
            </w:r>
            <w:proofErr w:type="spellEnd"/>
            <w:r w:rsidRPr="00866A66">
              <w:rPr>
                <w:rFonts w:cs="Arial"/>
              </w:rPr>
              <w:t xml:space="preserve"> n. 33/2013</w:t>
            </w:r>
          </w:p>
        </w:tc>
      </w:tr>
      <w:tr w:rsidR="00A82C1D" w:rsidRPr="00D301BA" w:rsidTr="00866A66">
        <w:trPr>
          <w:trHeight w:val="18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PATTO TERRITORIALE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del patto territoriale del Pinerolese. (ambiti di sola conservazione e consultazione per fine attività)</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Esecuzione di compiti nell’interesse pubblico. In particolare mirati a: sviluppo, amministrazione e pianificazione del territorio in collaborazione con altre pubbliche amministrazioni.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Delibere CIPE 21 marzo 1997 e 11 novembre 1998, varie Circolari Ministeriali;  </w:t>
            </w:r>
          </w:p>
        </w:tc>
      </w:tr>
      <w:tr w:rsidR="00A82C1D" w:rsidRPr="00D301BA" w:rsidTr="00866A66">
        <w:trPr>
          <w:trHeight w:val="244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OPERE PUBBLICHE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Opere Pubbliche.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progettazione, manutenzione, affidamento o esecuzione di opere pubbliche, gestione tecnico amministrativa delle opere e del patrimonio mobiliare ed immobiliare dell’ente.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DL n. 81/2008; DL n. 163/2006; DL n. 50/2016</w:t>
            </w:r>
          </w:p>
        </w:tc>
      </w:tr>
      <w:tr w:rsidR="00A82C1D" w:rsidRPr="00D301BA" w:rsidTr="00866A66">
        <w:trPr>
          <w:trHeight w:val="291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AMBIENTE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Tutela ambientale e decoro urbano.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in materia di: difesa del suolo, tutela dell’ambiente e della sicurezza della popolazione compreso rilascio di autorizzazioni, concessioni, permessi, licenze e nulla-osta (adozione dei provvedimenti di rilascio e attività connesse; individuazione degli aventi diritto, verifica e controllo delle condizioni)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Costituzione; DL n. 42/2004 (codice beni culturali e paesaggio); DLL n. 1091/2008; L. n. 5/1975; </w:t>
            </w:r>
            <w:proofErr w:type="spellStart"/>
            <w:r w:rsidRPr="00866A66">
              <w:rPr>
                <w:rFonts w:cs="Arial"/>
              </w:rPr>
              <w:t>Dpr</w:t>
            </w:r>
            <w:proofErr w:type="spellEnd"/>
            <w:r w:rsidRPr="00866A66">
              <w:rPr>
                <w:rFonts w:cs="Arial"/>
              </w:rPr>
              <w:t xml:space="preserve"> n. 616/1997 e norme di delega e subdelega.</w:t>
            </w:r>
          </w:p>
        </w:tc>
      </w:tr>
      <w:tr w:rsidR="00A82C1D" w:rsidRPr="00D301BA" w:rsidTr="00866A66">
        <w:trPr>
          <w:trHeight w:val="25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AMBIENTE - RIFIUTI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smaltimento rifiuti (servizio, sanzioni, segnalazioni)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in materia di: gestione attività di smaltimento dei rifiuti (servizio, segnalazioni, accertamenti, sanzioni ecc..)</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RD. n. 2578/1925; L n. 142/1990, </w:t>
            </w:r>
            <w:proofErr w:type="spellStart"/>
            <w:r w:rsidRPr="00866A66">
              <w:rPr>
                <w:rFonts w:cs="Arial"/>
              </w:rPr>
              <w:t>D.lgs</w:t>
            </w:r>
            <w:proofErr w:type="spellEnd"/>
            <w:r w:rsidRPr="00866A66">
              <w:rPr>
                <w:rFonts w:cs="Arial"/>
              </w:rPr>
              <w:t xml:space="preserve"> n. 267/2000; direttive comunitarie n. 91/156 (rifiuti pericolosi) n. 91/689/99 e n. 94/62; </w:t>
            </w:r>
            <w:proofErr w:type="spellStart"/>
            <w:r w:rsidRPr="00866A66">
              <w:rPr>
                <w:rFonts w:cs="Arial"/>
              </w:rPr>
              <w:t>D.Lgs</w:t>
            </w:r>
            <w:proofErr w:type="spellEnd"/>
            <w:r w:rsidRPr="00866A66">
              <w:rPr>
                <w:rFonts w:cs="Arial"/>
              </w:rPr>
              <w:t xml:space="preserve"> n. 152/2006</w:t>
            </w:r>
          </w:p>
        </w:tc>
      </w:tr>
      <w:tr w:rsidR="00A82C1D" w:rsidRPr="00D301BA" w:rsidTr="00866A66">
        <w:trPr>
          <w:trHeight w:val="36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PRATICHE SUE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 materia di edilizia pubblica e privata compresa la vigilanza edilizia.</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in materia di: pianificazione urbanistica, amministrazione del territorio, controlli su illeciti edilizi, autorizzazioni, concessioni, permessi, licenze e nulla-osta (adozione dei provvedimenti di rilascio e attività connesse; individuazione degli aventi diritto, verifica e controllo delle condizioni)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DPR n. 380/2001</w:t>
            </w:r>
          </w:p>
        </w:tc>
      </w:tr>
      <w:tr w:rsidR="00A82C1D" w:rsidRPr="00D301BA" w:rsidTr="00866A66">
        <w:trPr>
          <w:trHeight w:val="241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PRIVACY</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legate all'applicazione della normativa in materia di protezione dei dati personali.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in materia di protezione delle persone fisiche con riguardo al trattamento dei dati personali, nonché alla libera circolazione di tali dati,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(Regolamento UE 2016/679); normativa nazionale in materia  e provvedimenti dell’Autorità garante</w:t>
            </w:r>
          </w:p>
        </w:tc>
      </w:tr>
      <w:tr w:rsidR="00A82C1D" w:rsidRPr="00D301BA" w:rsidTr="00866A66">
        <w:trPr>
          <w:trHeight w:val="256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CONTROLLO ACCESSI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Validazione degli accessi a locali aziendali tramite l'utilizzo di strumenti elettronici compresa rilevazione biometrica. (Viene eseguita pseudonimizzazione)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Protezione dei locali comunali, controllo di particolari aree o strumenti ai fini di tutela di persone, beni e dati.</w:t>
            </w:r>
          </w:p>
        </w:tc>
        <w:tc>
          <w:tcPr>
            <w:tcW w:w="929" w:type="pct"/>
            <w:tcBorders>
              <w:top w:val="nil"/>
              <w:left w:val="nil"/>
              <w:bottom w:val="single" w:sz="8" w:space="0" w:color="000000"/>
              <w:right w:val="single" w:sz="4" w:space="0" w:color="000000"/>
            </w:tcBorders>
            <w:shd w:val="clear" w:color="auto" w:fill="auto"/>
            <w:hideMark/>
          </w:tcPr>
          <w:p w:rsidR="009003D4" w:rsidRPr="00866A66" w:rsidRDefault="00A82C1D" w:rsidP="00866A66">
            <w:pPr>
              <w:spacing w:line="240" w:lineRule="auto"/>
              <w:jc w:val="both"/>
              <w:rPr>
                <w:rFonts w:cs="Arial"/>
              </w:rPr>
            </w:pPr>
            <w:r w:rsidRPr="00866A66">
              <w:rPr>
                <w:rFonts w:cs="Arial"/>
              </w:rPr>
              <w:t xml:space="preserve">RGPD art. 6 c), e) (Regolamento UE 2016/679); </w:t>
            </w:r>
            <w:proofErr w:type="spellStart"/>
            <w:r w:rsidRPr="00866A66">
              <w:rPr>
                <w:rFonts w:cs="Arial"/>
              </w:rPr>
              <w:t>D.Lgs</w:t>
            </w:r>
            <w:proofErr w:type="spellEnd"/>
            <w:r w:rsidRPr="00866A66">
              <w:rPr>
                <w:rFonts w:cs="Arial"/>
              </w:rPr>
              <w:t xml:space="preserve"> n. 196/2003 e </w:t>
            </w:r>
            <w:r w:rsidR="009003D4" w:rsidRPr="00866A66">
              <w:rPr>
                <w:rFonts w:cs="Arial"/>
              </w:rPr>
              <w:t>provvedimento generale del Garante Privacy prescrittivo in tema di biometria 12/11/2014</w:t>
            </w:r>
          </w:p>
        </w:tc>
      </w:tr>
      <w:tr w:rsidR="00A82C1D" w:rsidRPr="00D301BA" w:rsidTr="00866A66">
        <w:trPr>
          <w:trHeight w:val="3263"/>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SISTEMA INFORMATICO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del silema informatico comunale. Gestione degli utenti e degli accessi alle risorse e relativa profilazione, acquisizione, installazione e mantenimento delle risorse nonché erogazione di servizi informatici compresi: procedure di salvataggio e ripristino, credenziali digitali, posta elettronica, sicurezza ecc…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Esecuzione di compiti nell’interesse pubblico per la gestione del sistema informativo dell’ente (sistemi di salvataggio e ripristino, sicurezza, utenti e accessi alle risorse, progettazione, acquisizione, installazione e mantenimento, amministrazione di fornitori, contratti, ordini, consegne, fatture) compresa gestione dei sistemi di posta elettronica (PEC e PEO), delle credenziali di identità digitale, dei sistemi di trasmissione dati e documentali dei sistemi per la conservazione (locale e sostitutiva) di atti e documenti informatici. Supporto agli altri servizi dell’ente.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eastAsia="Times New Roman" w:cs="Tahoma"/>
                <w:color w:val="000000"/>
              </w:rPr>
            </w:pPr>
            <w:r w:rsidRPr="00866A66">
              <w:rPr>
                <w:rFonts w:cs="Arial"/>
              </w:rPr>
              <w:t xml:space="preserve">RGPD art. 6 e) - </w:t>
            </w:r>
            <w:proofErr w:type="spellStart"/>
            <w:r w:rsidRPr="00866A66">
              <w:rPr>
                <w:rFonts w:cs="Arial"/>
              </w:rPr>
              <w:t>D.Lgs</w:t>
            </w:r>
            <w:proofErr w:type="spellEnd"/>
            <w:r w:rsidRPr="00866A66">
              <w:rPr>
                <w:rFonts w:cs="Arial"/>
              </w:rPr>
              <w:t xml:space="preserve"> n. 196/2003; provvedimenti garante Privacy (Internet, </w:t>
            </w:r>
            <w:r w:rsidR="009003D4" w:rsidRPr="00866A66">
              <w:rPr>
                <w:rFonts w:cs="Arial"/>
              </w:rPr>
              <w:t>Amministratori di sistema 27/11/2008; linee guida del Garante per posta elettronica e internet 01/03/2007</w:t>
            </w:r>
            <w:r w:rsidRPr="00866A66">
              <w:rPr>
                <w:rFonts w:cs="Arial"/>
              </w:rPr>
              <w:t xml:space="preserve">); Circolare </w:t>
            </w:r>
            <w:proofErr w:type="spellStart"/>
            <w:r w:rsidRPr="00866A66">
              <w:rPr>
                <w:rFonts w:cs="Arial"/>
              </w:rPr>
              <w:t>AgID</w:t>
            </w:r>
            <w:proofErr w:type="spellEnd"/>
            <w:r w:rsidRPr="00866A66">
              <w:rPr>
                <w:rFonts w:cs="Arial"/>
              </w:rPr>
              <w:t xml:space="preserve"> n. 2/2017 (sicurezza)</w:t>
            </w:r>
          </w:p>
        </w:tc>
      </w:tr>
      <w:tr w:rsidR="00A82C1D" w:rsidRPr="00D301BA" w:rsidTr="00866A66">
        <w:trPr>
          <w:trHeight w:val="24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SISTEMI DI VIDEOSORVEGLIANZA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Ripresa e memorizzazione di immagini in accessi al fabbricato comunale e punti strategici al territorio cittadino. </w:t>
            </w:r>
            <w:proofErr w:type="spellStart"/>
            <w:r w:rsidRPr="00866A66">
              <w:rPr>
                <w:rFonts w:cs="Arial"/>
              </w:rPr>
              <w:t>Georeferenzializzazione</w:t>
            </w:r>
            <w:proofErr w:type="spellEnd"/>
            <w:r w:rsidRPr="00866A66">
              <w:rPr>
                <w:rFonts w:cs="Arial"/>
              </w:rPr>
              <w:t xml:space="preserve"> di persone o cose.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Esecuzione di compiti nell’interesse pubblico per protezione e incolumità degli individui, ivi ricompresi i profili attinenti alla sicurezza urbana, all'ordine e sicurezza pubblica, alla prevenzione, accertamento o repressione dei reati, al controllo degli accessi in edifici pubblici.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Provvedimenti del Garante Privacy</w:t>
            </w:r>
            <w:r w:rsidR="009003D4" w:rsidRPr="00866A66">
              <w:rPr>
                <w:rFonts w:cs="Arial"/>
              </w:rPr>
              <w:t xml:space="preserve"> art. 4 L. del 20/05/1970 n. 300; provvedimento in materia di videosorveglianza 08/04/2010; sistemi di localizzazione dei veicoli nell'ambito </w:t>
            </w:r>
            <w:r w:rsidR="009003D4" w:rsidRPr="00866A66">
              <w:rPr>
                <w:rFonts w:cs="Arial"/>
              </w:rPr>
              <w:lastRenderedPageBreak/>
              <w:t>del rapporto di lavoro 04/10/2011</w:t>
            </w:r>
          </w:p>
        </w:tc>
      </w:tr>
      <w:tr w:rsidR="00A82C1D" w:rsidRPr="00D301BA" w:rsidTr="00866A66">
        <w:trPr>
          <w:trHeight w:val="3263"/>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SOCIALE – AGEVOLAZIONI TRIBUTARIE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Agevolazioni, esenzioni tributarie o tariffarie.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a carattere sociale per particolari categorie di cittadini inerenti la riduzione delle imposte comunali o la riduzione di tariffe per l’accesso ai servizi educativi e sociali.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328/2000</w:t>
            </w:r>
          </w:p>
        </w:tc>
      </w:tr>
      <w:tr w:rsidR="00A82C1D" w:rsidRPr="00D301BA" w:rsidTr="00866A66">
        <w:trPr>
          <w:trHeight w:val="276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EDILIZIA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Politiche Sociali - Interventi in materia di Edilizia Residenziale Pubblica (gestione del patrimonio di ERP (comprese assegnazioni alloggi), Locazioni, emergenza abitativa e strutture di accoglienza.</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a carattere sociale per particolari categorie di cittadini finalizzati al sostegno economico, all’assegnazione anche temporanea di alloggi di edilizia residenziale pubblica anche per semplice intermediazione di attività poste in essere da terzi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Normativa regionale</w:t>
            </w:r>
          </w:p>
        </w:tc>
      </w:tr>
      <w:tr w:rsidR="00A82C1D" w:rsidRPr="00D301BA" w:rsidTr="00866A66">
        <w:trPr>
          <w:trHeight w:val="35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SERVIZI ON-LINE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Servizi ai cittadini, imprese, enti ed altri soggetti erogati attraverso il web o reti sociali. Compresi: diffusione di dati, atti e notizie, rilascio di certificazioni, prenotazione appuntamenti, questionari, newsletter, comunicazioni di dati, atti, </w:t>
            </w:r>
            <w:r w:rsidRPr="00866A66">
              <w:rPr>
                <w:rFonts w:cs="Arial"/>
              </w:rPr>
              <w:lastRenderedPageBreak/>
              <w:t>documenti, connessioni VIFI pubbliche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lastRenderedPageBreak/>
              <w:t>Interventi di interesse pubblico mirati ad offrire servizi a cittadini ed imprese mediante l’utilizzo delle tecnologie telematiche mediante processi di “e-</w:t>
            </w:r>
            <w:proofErr w:type="spellStart"/>
            <w:r w:rsidRPr="00866A66">
              <w:rPr>
                <w:rFonts w:cs="Arial"/>
              </w:rPr>
              <w:t>goverment</w:t>
            </w:r>
            <w:proofErr w:type="spellEnd"/>
            <w:r w:rsidRPr="00866A66">
              <w:rPr>
                <w:rFonts w:cs="Arial"/>
              </w:rPr>
              <w:t>”..</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L n. 82/2005 (CAD); normativa di attuazione e di programmazione nazionale; Provvedimento del Garante del 1° Marzo 2007 (internet). </w:t>
            </w:r>
          </w:p>
        </w:tc>
      </w:tr>
      <w:tr w:rsidR="00A82C1D" w:rsidRPr="00D301BA" w:rsidTr="00866A66">
        <w:trPr>
          <w:trHeight w:val="265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AUTORIZZAZIONI DI P.S.</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Autorizzazioni di pubblica sicurezza previste dalla normativa in materia.</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materia di sicurezza pubblica.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 RD n. 773/1931 (TULPS) e RD n. 635/194</w:t>
            </w:r>
          </w:p>
        </w:tc>
      </w:tr>
      <w:tr w:rsidR="00A82C1D" w:rsidRPr="00D301BA" w:rsidTr="00866A66">
        <w:trPr>
          <w:trHeight w:val="243"/>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POLIZIA AMMINISTRATIVA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Adempimenti dell'ufficio Polizia Amministrativa: rilascio di autorizzazioni su ascensori, attività ricettive, distributori carburante autonoleggi, trasporti pubblici, commercio ambulante, polizia annonaria/commerciale, ecc.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relativi ad un complesso di poteri a garanzia da turbative dello svolgimento della normale azione amministrativa.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 – DPR n. 616/1977; </w:t>
            </w:r>
            <w:proofErr w:type="spellStart"/>
            <w:r w:rsidRPr="00866A66">
              <w:rPr>
                <w:rFonts w:cs="Arial"/>
              </w:rPr>
              <w:t>D.L.vo</w:t>
            </w:r>
            <w:proofErr w:type="spellEnd"/>
            <w:r w:rsidRPr="00866A66">
              <w:rPr>
                <w:rFonts w:cs="Arial"/>
              </w:rPr>
              <w:t xml:space="preserve"> n. 112/1998</w:t>
            </w:r>
          </w:p>
        </w:tc>
      </w:tr>
      <w:tr w:rsidR="00A82C1D" w:rsidRPr="00D301BA" w:rsidTr="00866A66">
        <w:trPr>
          <w:trHeight w:val="217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RISCONTRI AUTOCERTIFICAZIONI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mirate ad agevolare il riscontro delle autocertificazioni (D.P.R. 445/2000) e ricerca di notizie anche attraverso il portale per La Semplificazione Amm.va da parte di soggetti pubblici aderenti ad apposito protocollo di intesa. </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relativi alla verifica di autocertificazioni prodotte da cittadini.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 DPR n. 445/2000</w:t>
            </w:r>
          </w:p>
        </w:tc>
      </w:tr>
      <w:tr w:rsidR="00A82C1D" w:rsidRPr="00D301BA" w:rsidTr="00866A66">
        <w:trPr>
          <w:trHeight w:val="2749"/>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SOCIALE - SOSTEGNO ECONOMICO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legate alla concessione di benefici economici. (sostegno della maternità, locazione o situazioni di emergenza abitativa, concessioni di utilizzo di centri sociali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tenuta, aggiornamento, comunicazione e diffusione (pubblicazione anche tramite diffusione internet) dell’albo beneficiari dei contributi economici erogati.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Costituzione; DPR n. 616/1977; Codice Civile; L n. 42/1990; L n. 241/1990; DL n. 109/1998; L n. 448/98; normativa regionale e comunale</w:t>
            </w:r>
          </w:p>
        </w:tc>
      </w:tr>
      <w:tr w:rsidR="00A82C1D" w:rsidRPr="00D301BA" w:rsidTr="00866A66">
        <w:trPr>
          <w:trHeight w:val="22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ASSISTENZA SCOLASTICA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finalizzate all'erogazione di agevolazioni in ambito scolastico.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Attività si carattere sociale relativa ad informazione, istruzione, cultura e valorizzazione del tempo libero, supporto all'istruzione ed assistenza scolastica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Costituzione; DPR n. 616/1977; L n. 104/1992; </w:t>
            </w:r>
            <w:proofErr w:type="spellStart"/>
            <w:r w:rsidRPr="00866A66">
              <w:rPr>
                <w:rFonts w:cs="Arial"/>
              </w:rPr>
              <w:t>D.Lgs</w:t>
            </w:r>
            <w:proofErr w:type="spellEnd"/>
            <w:r w:rsidRPr="00866A66">
              <w:rPr>
                <w:rFonts w:cs="Arial"/>
              </w:rPr>
              <w:t xml:space="preserve"> n. 112/1998; Convenzione ONU (disabilità) Rettificata con L  n. 18/2009</w:t>
            </w:r>
          </w:p>
        </w:tc>
      </w:tr>
      <w:tr w:rsidR="00A82C1D" w:rsidRPr="00D301BA" w:rsidTr="00866A66">
        <w:trPr>
          <w:trHeight w:val="2511"/>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 xml:space="preserve">SOCIALE - LAVORO </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 materia di occupazione e lavoro.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particolare: attività di carattere sociale relative all'incontro domanda/offerta di lavoro, compresa formazione professionale.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Costituzione; legge 68/1999, normativa ed indicazioni regionali</w:t>
            </w:r>
          </w:p>
        </w:tc>
      </w:tr>
      <w:tr w:rsidR="00A82C1D" w:rsidRPr="00D301BA" w:rsidTr="00866A66">
        <w:trPr>
          <w:trHeight w:val="1374"/>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DOMICILIARI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Politiche Sociali - Interventi socio assistenziali domiciliari.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ad offrire servizi socio assistenziali o sanitari, anche tramite altre strutture pubbliche o private,  a cittadini non autosufficienti o in condizioni di fragilità.</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328/2000; DPCM 14 Febbraio 2001</w:t>
            </w:r>
          </w:p>
        </w:tc>
      </w:tr>
      <w:tr w:rsidR="00A82C1D" w:rsidRPr="00D301BA" w:rsidTr="00866A66">
        <w:trPr>
          <w:trHeight w:val="2511"/>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MINORI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Politiche Sociali - Attività per i minori.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ad offrire servizi socio assistenziali o sanitari, anche tramite altre strutture pubbliche o private,  a minori e relativi nuclei familiari in condizioni di fragilità.</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Civile; L n. 176/1991 (ratifica convenzione internazionale di New York); L n. 184/1983; normativa regionale.</w:t>
            </w:r>
          </w:p>
        </w:tc>
      </w:tr>
      <w:tr w:rsidR="00A82C1D" w:rsidRPr="00D301BA" w:rsidTr="00866A66">
        <w:trPr>
          <w:trHeight w:val="10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SOCIALE - MONITORAGGIO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Monitoraggio tecnico interventi in ambito sociale e sociosanitario.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ad offrire servizi socio assistenziali o sanitari in materia di programmazione partecipata delle attività e dei servizi sociali.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328/2000: LR n. 1/2004; DL n. 117/2017</w:t>
            </w:r>
          </w:p>
        </w:tc>
      </w:tr>
      <w:tr w:rsidR="00A82C1D" w:rsidRPr="00D301BA" w:rsidTr="00866A66">
        <w:trPr>
          <w:trHeight w:val="1106"/>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SERVIZI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Servizi in ambito socio-assistenziale non ricompresi in trattamenti specifici.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ad offrire servizi socio assistenziali o sanitari, anche tramite altre strutture pubbliche o private.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Varia normativa in ambito socio-assistenziale</w:t>
            </w:r>
          </w:p>
        </w:tc>
      </w:tr>
      <w:tr w:rsidR="00A82C1D" w:rsidRPr="00D301BA" w:rsidTr="00866A66">
        <w:trPr>
          <w:trHeight w:val="38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SOCIALE - TUTELE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Amministrazioni di sostegno, tutele, curatele.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ad offrire servizi socio assistenziali o sanitari, anche tramite altre strutture pubbliche o private, relative a misure di protezione giuridica per aiutare persone con limiate capacità di autonomia.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Civile, L n. 6/2004</w:t>
            </w:r>
          </w:p>
        </w:tc>
      </w:tr>
      <w:tr w:rsidR="00A82C1D" w:rsidRPr="00D301BA" w:rsidTr="00866A66">
        <w:trPr>
          <w:trHeight w:val="240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CONSULTAZIONI ELETTORALI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gestione di consultazioni elettorali e referendarie (scrutatori, seggi, candidati, voti, risultati ecc...). Alcuni dati sono resi pubblici dagli interessati.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materia di consultazioni elettorali o referendarie comunitarie, nazionali o locali.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 Costituzione, normative elettorali varie</w:t>
            </w:r>
          </w:p>
        </w:tc>
      </w:tr>
      <w:tr w:rsidR="00A82C1D" w:rsidRPr="00D301BA" w:rsidTr="00866A66">
        <w:trPr>
          <w:trHeight w:val="316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BIBLIOTECA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Erogazione di servizi nell'espletamento delle attività finalizzate alla promozione di istruzione, cultura e ricreazione da parte di strutture bibliotecarie comunali, ivi compresi: consultazione, prestito anche interbibliotecario, organizzazione di eventi servizi di navigazione internet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alla promozione di: informazione, istruzione, cultura e valorizzazione del tempo libero anche in supporto all’istruzione ed assistenza scolastica.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Costituzione, LR n. 78/1978</w:t>
            </w:r>
          </w:p>
        </w:tc>
      </w:tr>
      <w:tr w:rsidR="00A82C1D" w:rsidRPr="00D301BA" w:rsidTr="00866A66">
        <w:trPr>
          <w:trHeight w:val="22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BIBLIOTECA - ARCHIVIO STORICO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Biblioteca e Archivio Storico (gestione e consultazione archivio storico dell'ente).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interesse pubblico mirati alla conservazione di notizie, informazioni, documenti, atti e rappresentazioni di carattere storico.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 – </w:t>
            </w:r>
            <w:proofErr w:type="spellStart"/>
            <w:r w:rsidRPr="00866A66">
              <w:rPr>
                <w:rFonts w:cs="Arial"/>
              </w:rPr>
              <w:t>D.Lgs</w:t>
            </w:r>
            <w:proofErr w:type="spellEnd"/>
            <w:r w:rsidRPr="00866A66">
              <w:rPr>
                <w:rFonts w:cs="Arial"/>
              </w:rPr>
              <w:t xml:space="preserve"> n. 42/2004 (Codice beni culturali e paesaggio)</w:t>
            </w:r>
          </w:p>
        </w:tc>
      </w:tr>
      <w:tr w:rsidR="00A82C1D" w:rsidRPr="00D301BA" w:rsidTr="00866A66">
        <w:trPr>
          <w:trHeight w:val="256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SICUREZZA SUL LAVORO - PREVENZIONE E PROTEZIONE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 materia di tutela della salute e della sicurezza nei luoghi di lavoro. (D.lgs. 09/04/2008 n.81).</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in materia di tutela della salute e della sicurezza nei luoghi di lavoro.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 D.lgs. n. 81/2008</w:t>
            </w:r>
          </w:p>
        </w:tc>
      </w:tr>
      <w:tr w:rsidR="00A82C1D" w:rsidRPr="00D301BA" w:rsidTr="00866A66">
        <w:trPr>
          <w:trHeight w:val="16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PROMOZIONE E INFORMAZIONE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Servizi di promozione ed informazione in merito ad attività o eventi promossi o partecipati dall'ente,  alla viabilità, allarmi, scadenze, emergenze ecc.. e servizi vari resi anche </w:t>
            </w:r>
            <w:proofErr w:type="spellStart"/>
            <w:r w:rsidRPr="00866A66">
              <w:rPr>
                <w:rFonts w:cs="Arial"/>
              </w:rPr>
              <w:t>anche</w:t>
            </w:r>
            <w:proofErr w:type="spellEnd"/>
            <w:r w:rsidRPr="00866A66">
              <w:rPr>
                <w:rFonts w:cs="Arial"/>
              </w:rPr>
              <w:t xml:space="preserve"> tramite l'utilizzo di internet o social network.</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interesse pubblico mirati alla promozione ed informazione su servizi offerti dall’ente, manifestazioni, allarmi, fiere, mercati ed altri eventi.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150/2000; LR n. 14/2006</w:t>
            </w:r>
          </w:p>
        </w:tc>
      </w:tr>
      <w:tr w:rsidR="00A82C1D" w:rsidRPr="00D301BA" w:rsidTr="00866A66">
        <w:trPr>
          <w:trHeight w:val="274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ALIMENTI E BEVANDE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Autorizzazioni alla somministrazione di alimenti e bevande diverse dalle autorizzazioni di P.S.</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attività autorizzatorie alla somministrazione di alimenti e bevande.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c) e) - LR n. 38/2006 - DGR n, 85/2010</w:t>
            </w:r>
          </w:p>
        </w:tc>
      </w:tr>
      <w:tr w:rsidR="00A82C1D" w:rsidRPr="00866A66" w:rsidTr="00866A66">
        <w:trPr>
          <w:trHeight w:val="241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PROGRAMMAZIONE/ORGANIZZAZIONE/CONTROLLO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interne di coordinamento, programmazione, analisi, controllo, organizzazione, razionalizzazione ed integrazione delle risorse nonché rapporti con esterni e definizione indicatori e reporting.</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interne di interesse pubblico in materia di organizzazione, programmazione, analisi, controllo delle azioni amministrative-gestionali dell'ente. </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DL n. 77/1995; </w:t>
            </w:r>
            <w:proofErr w:type="spellStart"/>
            <w:r w:rsidRPr="00866A66">
              <w:rPr>
                <w:rFonts w:cs="Arial"/>
                <w:lang w:val="en-US"/>
              </w:rPr>
              <w:t>D.Lgs</w:t>
            </w:r>
            <w:proofErr w:type="spellEnd"/>
            <w:r w:rsidRPr="00866A66">
              <w:rPr>
                <w:rFonts w:cs="Arial"/>
                <w:lang w:val="en-US"/>
              </w:rPr>
              <w:t xml:space="preserve"> n..286/1999; </w:t>
            </w:r>
            <w:proofErr w:type="spellStart"/>
            <w:r w:rsidRPr="00866A66">
              <w:rPr>
                <w:rFonts w:cs="Arial"/>
                <w:lang w:val="en-US"/>
              </w:rPr>
              <w:t>D.Lgs</w:t>
            </w:r>
            <w:proofErr w:type="spellEnd"/>
            <w:r w:rsidRPr="00866A66">
              <w:rPr>
                <w:rFonts w:cs="Arial"/>
                <w:lang w:val="en-US"/>
              </w:rPr>
              <w:t xml:space="preserve"> n..267/2000 (TUEL)</w:t>
            </w:r>
          </w:p>
        </w:tc>
      </w:tr>
      <w:tr w:rsidR="00A82C1D" w:rsidRPr="00866A66" w:rsidTr="00866A66">
        <w:trPr>
          <w:trHeight w:val="255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STAFF DI GABINETTO DEL SINDACO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supporto/assistenza tecnica nello svolgimento dei compiti istituzionali del Sindaco, comprese comunicazioni istituzionali, predisposizione documenti programmatici, relazioni monitoraggi e coordinamento, diffusione ed informazione.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interne di pubblico interesse a supporto/assistenza tecnica nello svolgimento dei compiti istituzionali del Sindaco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w:t>
            </w:r>
            <w:proofErr w:type="spellStart"/>
            <w:r w:rsidRPr="00866A66">
              <w:rPr>
                <w:rFonts w:cs="Arial"/>
                <w:lang w:val="en-US"/>
              </w:rPr>
              <w:t>D.Lgs</w:t>
            </w:r>
            <w:proofErr w:type="spellEnd"/>
            <w:r w:rsidRPr="00866A66">
              <w:rPr>
                <w:rFonts w:cs="Arial"/>
                <w:lang w:val="en-US"/>
              </w:rPr>
              <w:t xml:space="preserve"> 127/1997; </w:t>
            </w:r>
            <w:proofErr w:type="spellStart"/>
            <w:r w:rsidRPr="00866A66">
              <w:rPr>
                <w:rFonts w:cs="Arial"/>
                <w:lang w:val="en-US"/>
              </w:rPr>
              <w:t>D.Lgs</w:t>
            </w:r>
            <w:proofErr w:type="spellEnd"/>
            <w:r w:rsidRPr="00866A66">
              <w:rPr>
                <w:rFonts w:cs="Arial"/>
                <w:lang w:val="en-US"/>
              </w:rPr>
              <w:t xml:space="preserve"> 267/2000</w:t>
            </w:r>
          </w:p>
        </w:tc>
      </w:tr>
      <w:tr w:rsidR="00A82C1D" w:rsidRPr="00D301BA" w:rsidTr="00866A66">
        <w:trPr>
          <w:trHeight w:val="25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ACCESSO CIVICO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Accesso agli atti - Accesso Civico.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per garantire ai cittadini il diritto di esaminare e avere copia dei documenti amministrativi creati o conservati dall'Ente.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 - L n. 241/1990; DPR n. 352/1992; </w:t>
            </w:r>
            <w:proofErr w:type="spellStart"/>
            <w:r w:rsidRPr="00866A66">
              <w:rPr>
                <w:rFonts w:cs="Arial"/>
              </w:rPr>
              <w:t>D.Lgs.</w:t>
            </w:r>
            <w:proofErr w:type="spellEnd"/>
            <w:r w:rsidRPr="00866A66">
              <w:rPr>
                <w:rFonts w:cs="Arial"/>
              </w:rPr>
              <w:t xml:space="preserve"> n. 33/2013</w:t>
            </w:r>
          </w:p>
        </w:tc>
      </w:tr>
      <w:tr w:rsidR="00A82C1D" w:rsidRPr="00D301BA" w:rsidTr="00866A66">
        <w:trPr>
          <w:trHeight w:val="25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ACCORDI/CONVENZIONI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Stipula di accordi e convenzioni con enti pubblici o soggetti privati.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interne di pubblico interesse inerenti la stipula di accordi, convenzioni, protocolli di intesa nelle varie materie di competenza dell'ente con altri soggetti pubblici o soggetti privati per disciplinare lo svolgimento di attività di interesse comune.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w:t>
            </w:r>
            <w:proofErr w:type="spellStart"/>
            <w:r w:rsidRPr="00866A66">
              <w:rPr>
                <w:rFonts w:cs="Arial"/>
              </w:rPr>
              <w:t>D.Lgs</w:t>
            </w:r>
            <w:proofErr w:type="spellEnd"/>
            <w:r w:rsidRPr="00866A66">
              <w:rPr>
                <w:rFonts w:cs="Arial"/>
              </w:rPr>
              <w:t xml:space="preserve"> n. 267/2000; L n. 241/1990</w:t>
            </w:r>
          </w:p>
        </w:tc>
      </w:tr>
      <w:tr w:rsidR="00A82C1D" w:rsidRPr="00D301BA" w:rsidTr="00866A66">
        <w:trPr>
          <w:trHeight w:val="28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ALBO PRETORIO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Albo pretorio – Storico Atti - Pubblicazioni di Matrimonio. Diffusione di atti e documenti dell'ente e di documenti a seguito istanze di terzi.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o esecuzione di compiti nell’interesse pubblico per la pubblicazione legale mediante diffusione di atti e documenti anche a seguito istanza di terzi.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lang w:val="en-US"/>
              </w:rPr>
              <w:t xml:space="preserve">RGPD art. 6 c) e) - L n. 241/1990; </w:t>
            </w:r>
            <w:proofErr w:type="spellStart"/>
            <w:r w:rsidRPr="00866A66">
              <w:rPr>
                <w:rFonts w:cs="Arial"/>
                <w:lang w:val="en-US"/>
              </w:rPr>
              <w:t>DLgs</w:t>
            </w:r>
            <w:proofErr w:type="spellEnd"/>
            <w:r w:rsidRPr="00866A66">
              <w:rPr>
                <w:rFonts w:cs="Arial"/>
                <w:lang w:val="en-US"/>
              </w:rPr>
              <w:t xml:space="preserve"> n. 267/2000; DPR n. 445/2000; DL n. 196/2003; DL n. 82/2005; L n. 69/2009; </w:t>
            </w:r>
            <w:proofErr w:type="spellStart"/>
            <w:r w:rsidRPr="00866A66">
              <w:rPr>
                <w:rFonts w:cs="Arial"/>
                <w:lang w:val="en-US"/>
              </w:rPr>
              <w:t>DLgs</w:t>
            </w:r>
            <w:proofErr w:type="spellEnd"/>
            <w:r w:rsidRPr="00866A66">
              <w:rPr>
                <w:rFonts w:cs="Arial"/>
                <w:lang w:val="en-US"/>
              </w:rPr>
              <w:t xml:space="preserve"> n. 150/2009; </w:t>
            </w:r>
            <w:proofErr w:type="spellStart"/>
            <w:r w:rsidRPr="00866A66">
              <w:rPr>
                <w:rFonts w:cs="Arial"/>
                <w:lang w:val="en-US"/>
              </w:rPr>
              <w:t>Delib</w:t>
            </w:r>
            <w:proofErr w:type="spellEnd"/>
            <w:r w:rsidRPr="00866A66">
              <w:rPr>
                <w:rFonts w:cs="Arial"/>
                <w:lang w:val="en-US"/>
              </w:rPr>
              <w:t xml:space="preserve">. </w:t>
            </w:r>
            <w:r w:rsidRPr="00866A66">
              <w:rPr>
                <w:rFonts w:cs="Arial"/>
              </w:rPr>
              <w:t>Garante Privacy n. 88/2011</w:t>
            </w:r>
          </w:p>
        </w:tc>
      </w:tr>
      <w:tr w:rsidR="00A82C1D" w:rsidRPr="00D301BA" w:rsidTr="00866A66">
        <w:trPr>
          <w:trHeight w:val="1012"/>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ASSEGNAZIONI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Concessioni d'uso temporanee di sale comunali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di l'assegnazione a titolo gratuito a soggetti terzi di beni e spazi comunali per l'esecuzione di </w:t>
            </w:r>
            <w:r w:rsidR="00830B8E" w:rsidRPr="00866A66">
              <w:rPr>
                <w:rFonts w:cs="Arial"/>
              </w:rPr>
              <w:t>attività nel pubblico interesse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w:t>
            </w:r>
          </w:p>
        </w:tc>
      </w:tr>
      <w:tr w:rsidR="00A82C1D" w:rsidRPr="00866A66" w:rsidTr="00866A66">
        <w:trPr>
          <w:trHeight w:val="526"/>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ASSICURAZIONI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Assicurazioni (stipula, contenzioso, pratiche risarcimento,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interne di pubblico interesse inerenti la stipula e la gestione di assicurazioni, comprese le azioni per il risarcimento dei danni.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b), c), e) - </w:t>
            </w:r>
          </w:p>
        </w:tc>
      </w:tr>
      <w:tr w:rsidR="00A82C1D" w:rsidRPr="00D301BA" w:rsidTr="00866A66">
        <w:trPr>
          <w:trHeight w:val="38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CONCESSIONI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Concessione d'uso temporanea teatro civico e impianti sportivi ed altri beni comunali - a titolo gratuito o oneroso.</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l'assegnazione temporanea a vario titolo a soggetti terzi di aree e locali per lo svolgimento di attività di pubblico interesse.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w:t>
            </w:r>
          </w:p>
        </w:tc>
      </w:tr>
      <w:tr w:rsidR="00A82C1D" w:rsidRPr="00866A66" w:rsidTr="00866A66">
        <w:trPr>
          <w:trHeight w:val="1897"/>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CONTROLLO PARTECIPATE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Controllo Partecipate.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verifica dell'efficacia, l'efficienza, l'economicità e la qualità delle attività svolte dalle società partecipate dall'ente nonché a valutare i possibili effetti che la loro situazione economico finanziaria può determinare sugli equilibri finanziari del comune.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b), e) - </w:t>
            </w:r>
            <w:proofErr w:type="spellStart"/>
            <w:r w:rsidRPr="00866A66">
              <w:rPr>
                <w:rFonts w:cs="Arial"/>
                <w:lang w:val="en-US"/>
              </w:rPr>
              <w:t>DLgs</w:t>
            </w:r>
            <w:proofErr w:type="spellEnd"/>
            <w:r w:rsidRPr="00866A66">
              <w:rPr>
                <w:rFonts w:cs="Arial"/>
                <w:lang w:val="en-US"/>
              </w:rPr>
              <w:t xml:space="preserve"> n. 175/2016; </w:t>
            </w:r>
            <w:proofErr w:type="spellStart"/>
            <w:r w:rsidRPr="00866A66">
              <w:rPr>
                <w:rFonts w:cs="Arial"/>
                <w:lang w:val="en-US"/>
              </w:rPr>
              <w:t>DLgs</w:t>
            </w:r>
            <w:proofErr w:type="spellEnd"/>
            <w:r w:rsidRPr="00866A66">
              <w:rPr>
                <w:rFonts w:cs="Arial"/>
                <w:lang w:val="en-US"/>
              </w:rPr>
              <w:t xml:space="preserve"> n. 100/2018</w:t>
            </w:r>
          </w:p>
        </w:tc>
      </w:tr>
      <w:tr w:rsidR="00A82C1D" w:rsidRPr="00D301BA" w:rsidTr="00866A66">
        <w:trPr>
          <w:trHeight w:val="1288"/>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ESPROPRI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Espropri.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Attività volte all'acquisizione di proprietà o altri diritti reali su beni anche contro </w:t>
            </w:r>
            <w:proofErr w:type="spellStart"/>
            <w:r w:rsidRPr="00866A66">
              <w:rPr>
                <w:rFonts w:cs="Arial"/>
              </w:rPr>
              <w:t>òa</w:t>
            </w:r>
            <w:proofErr w:type="spellEnd"/>
            <w:r w:rsidRPr="00866A66">
              <w:rPr>
                <w:rFonts w:cs="Arial"/>
              </w:rPr>
              <w:t xml:space="preserve"> volontà dei proprietari per esigenze di pubblico interesse.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Costituzione; </w:t>
            </w:r>
            <w:proofErr w:type="spellStart"/>
            <w:r w:rsidRPr="00866A66">
              <w:rPr>
                <w:rFonts w:cs="Arial"/>
              </w:rPr>
              <w:t>DLgs</w:t>
            </w:r>
            <w:proofErr w:type="spellEnd"/>
            <w:r w:rsidRPr="00866A66">
              <w:rPr>
                <w:rFonts w:cs="Arial"/>
              </w:rPr>
              <w:t xml:space="preserve"> n. 267/2000; DPR n. 327/2001</w:t>
            </w:r>
          </w:p>
        </w:tc>
      </w:tr>
      <w:tr w:rsidR="00A82C1D" w:rsidRPr="00866A66" w:rsidTr="00866A66">
        <w:trPr>
          <w:trHeight w:val="169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ESTERNALIZZAZIONI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Esternalizzazione anche parziale di servizi e/o funzioni istituzionali.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per l'esternalizzazione anche parziale di servizi o funzioni istituzionali.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L n. 448/2001; L n. 326/2003 L n. 148/2011; DL n. 1/2012; </w:t>
            </w:r>
            <w:proofErr w:type="spellStart"/>
            <w:r w:rsidRPr="00866A66">
              <w:rPr>
                <w:rFonts w:cs="Arial"/>
                <w:lang w:val="en-US"/>
              </w:rPr>
              <w:t>DLgs</w:t>
            </w:r>
            <w:proofErr w:type="spellEnd"/>
            <w:r w:rsidRPr="00866A66">
              <w:rPr>
                <w:rFonts w:cs="Arial"/>
                <w:lang w:val="en-US"/>
              </w:rPr>
              <w:t xml:space="preserve"> n. 175/2016</w:t>
            </w:r>
          </w:p>
        </w:tc>
      </w:tr>
      <w:tr w:rsidR="00A82C1D" w:rsidRPr="00866A66" w:rsidTr="00866A66">
        <w:trPr>
          <w:trHeight w:val="25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GARE E APPALTI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Gare e Appalti anche tramite Centrali Uniche di Committenza nazionali o locali (documentazione, procedure di gare, esame offerte, esclusioni, graduatoria provvisoria, verifiche, graduatoria definitiva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finalizzate al reperimento di beni, servizi e forniture necessarie al funzionamento dell'ente anche tramite Centrale Unica di Committenza nel rispetto dei principi nel rispetto dei principi di economicità, efficacia, tempestività, correttezza, libera concorrenza, non discriminazione, trasparenza, proporzionalità nonché di pubblicità</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w:t>
            </w:r>
            <w:proofErr w:type="spellStart"/>
            <w:r w:rsidRPr="00866A66">
              <w:rPr>
                <w:rFonts w:cs="Arial"/>
                <w:lang w:val="en-US"/>
              </w:rPr>
              <w:t>DLgs</w:t>
            </w:r>
            <w:proofErr w:type="spellEnd"/>
            <w:r w:rsidRPr="00866A66">
              <w:rPr>
                <w:rFonts w:cs="Arial"/>
                <w:lang w:val="en-US"/>
              </w:rPr>
              <w:t xml:space="preserve"> n. 163/2006; </w:t>
            </w:r>
            <w:proofErr w:type="spellStart"/>
            <w:r w:rsidRPr="00866A66">
              <w:rPr>
                <w:rFonts w:cs="Arial"/>
                <w:lang w:val="en-US"/>
              </w:rPr>
              <w:t>DLgs</w:t>
            </w:r>
            <w:proofErr w:type="spellEnd"/>
            <w:r w:rsidRPr="00866A66">
              <w:rPr>
                <w:rFonts w:cs="Arial"/>
                <w:lang w:val="en-US"/>
              </w:rPr>
              <w:t xml:space="preserve"> n. 50/2016; L n. 214/2011</w:t>
            </w:r>
          </w:p>
        </w:tc>
      </w:tr>
      <w:tr w:rsidR="00A82C1D" w:rsidRPr="00866A66" w:rsidTr="00866A66">
        <w:trPr>
          <w:trHeight w:val="1377"/>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 xml:space="preserve">GESTIONE ALTRI SOGGETTI </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altri soggetti (incarichi professionisti, OIV, incarichi legali, prestazioni occasionali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Affidamenti a terzi di incarichi per coprire esigenze alle quali non è possibile far fronte con personale interno.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lang w:val="en-US"/>
              </w:rPr>
            </w:pPr>
            <w:r w:rsidRPr="00866A66">
              <w:rPr>
                <w:rFonts w:cs="Arial"/>
                <w:lang w:val="en-US"/>
              </w:rPr>
              <w:t xml:space="preserve">RGPD art. 6 e) - </w:t>
            </w:r>
            <w:proofErr w:type="spellStart"/>
            <w:r w:rsidRPr="00866A66">
              <w:rPr>
                <w:rFonts w:cs="Arial"/>
                <w:lang w:val="en-US"/>
              </w:rPr>
              <w:t>DLgs</w:t>
            </w:r>
            <w:proofErr w:type="spellEnd"/>
            <w:r w:rsidRPr="00866A66">
              <w:rPr>
                <w:rFonts w:cs="Arial"/>
                <w:lang w:val="en-US"/>
              </w:rPr>
              <w:t xml:space="preserve"> n. 267/2000 (T.U.EE.LL.);  </w:t>
            </w:r>
            <w:proofErr w:type="spellStart"/>
            <w:r w:rsidRPr="00866A66">
              <w:rPr>
                <w:rFonts w:cs="Arial"/>
                <w:lang w:val="en-US"/>
              </w:rPr>
              <w:t>DLgs</w:t>
            </w:r>
            <w:proofErr w:type="spellEnd"/>
            <w:r w:rsidRPr="00866A66">
              <w:rPr>
                <w:rFonts w:cs="Arial"/>
                <w:lang w:val="en-US"/>
              </w:rPr>
              <w:t xml:space="preserve"> n. 165/2001; </w:t>
            </w:r>
            <w:proofErr w:type="spellStart"/>
            <w:r w:rsidRPr="00866A66">
              <w:rPr>
                <w:rFonts w:cs="Arial"/>
                <w:lang w:val="en-US"/>
              </w:rPr>
              <w:t>DLgs</w:t>
            </w:r>
            <w:proofErr w:type="spellEnd"/>
            <w:r w:rsidRPr="00866A66">
              <w:rPr>
                <w:rFonts w:cs="Arial"/>
                <w:lang w:val="en-US"/>
              </w:rPr>
              <w:t xml:space="preserve"> n. 50/2016</w:t>
            </w:r>
          </w:p>
        </w:tc>
      </w:tr>
      <w:tr w:rsidR="00A82C1D" w:rsidRPr="00D301BA" w:rsidTr="00866A66">
        <w:trPr>
          <w:trHeight w:val="38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LASCITI E DONAZIONI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Lasciti e Donazioni.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in materia di accettazione o rifiuto di lasciti e donazioni da terzi a scopo di accrescimento del patrimonio dell'ente per il beneficio della collettività.</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Codice Civile</w:t>
            </w:r>
          </w:p>
        </w:tc>
      </w:tr>
      <w:tr w:rsidR="00A82C1D" w:rsidRPr="00D301BA" w:rsidTr="00866A66">
        <w:trPr>
          <w:trHeight w:val="133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ORDINANZE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Ordinanze contingibili </w:t>
            </w:r>
            <w:proofErr w:type="spellStart"/>
            <w:r w:rsidRPr="00866A66">
              <w:rPr>
                <w:rFonts w:cs="Arial"/>
              </w:rPr>
              <w:t>ed</w:t>
            </w:r>
            <w:proofErr w:type="spellEnd"/>
            <w:r w:rsidRPr="00866A66">
              <w:rPr>
                <w:rFonts w:cs="Arial"/>
              </w:rPr>
              <w:t xml:space="preserve"> urgenti.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Provvedimenti temporanei in ambiti non normati mirati a prevenire ed evitare il verificarsi di fenomeni che possano pregiudicare interessi pubblici particolarmente rilevanti. </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 - </w:t>
            </w:r>
            <w:proofErr w:type="spellStart"/>
            <w:r w:rsidRPr="00866A66">
              <w:rPr>
                <w:rFonts w:cs="Arial"/>
              </w:rPr>
              <w:t>Dlvo</w:t>
            </w:r>
            <w:proofErr w:type="spellEnd"/>
            <w:r w:rsidRPr="00866A66">
              <w:rPr>
                <w:rFonts w:cs="Arial"/>
              </w:rPr>
              <w:t xml:space="preserve"> n. 267/2000 (TUEL)</w:t>
            </w:r>
          </w:p>
        </w:tc>
      </w:tr>
      <w:tr w:rsidR="00A82C1D" w:rsidRPr="00D301BA" w:rsidTr="00866A66">
        <w:trPr>
          <w:trHeight w:val="1601"/>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PROTEZIONE CIVILE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Interventi di protezione civile (in emergenza, di coordinamento volontari ecc…).</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Svolgimento di attività nel pubblico interesse ed in situazioni di emergenza (previsione e prevenzione dei rischi, soccorso alla popolazione colpite, contrasto e superamento dell’emergenza, e mitigazione del rischio).</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225/1992</w:t>
            </w:r>
          </w:p>
        </w:tc>
      </w:tr>
      <w:tr w:rsidR="00A82C1D" w:rsidRPr="00D301BA" w:rsidTr="00866A66">
        <w:trPr>
          <w:trHeight w:val="175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SEGNALAZIONI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segnalazioni.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svolte nel pubblico interesse per la raccolta di segnalazioni sulla presenza sul territorio di situazioni per la quali viene ritenuto necessario l'intervento dell'ente (verde pubblico, dissesti stradali ecc…) e attività di raccolta di suggerimenti.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L n. 150/2000; L n. 241/1990</w:t>
            </w:r>
          </w:p>
        </w:tc>
      </w:tr>
      <w:tr w:rsidR="00A82C1D" w:rsidRPr="00D301BA" w:rsidTr="00866A66">
        <w:trPr>
          <w:trHeight w:val="2595"/>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SOCIALE - SERVIZI PER I GIOVANI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Gestione di progetti per inserimenti lavorativi dei giovani;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svolte nel pubblico interesse con riferimento all'area territoriale del Centro per l'Impiego in materie di: consulenza, orientamento, comunicazione, circolazione ed elaborazione delle informazioni su alcune specifiche tematiche (lavoro, ecc.. ) e di progettazione condivisa con altri soggetti di soluzioni per la riqualificazione soggetti in difficoltà lavorativa.</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 </w:t>
            </w:r>
          </w:p>
        </w:tc>
      </w:tr>
      <w:tr w:rsidR="00A82C1D" w:rsidRPr="00D301BA" w:rsidTr="00866A66">
        <w:trPr>
          <w:trHeight w:val="252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DEMOCRAZIA PARTECIPATIVA</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di democrazia partecipativa (raccolta di proposte, pareri e opinioni che forniscono informazioni stimolando la collaborazione tra cittadini e amministrazione). Trattamento in attivazione (può subire modifiche)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Svolgimento di attività nel pubblico interesse con lo scopo di garantire la partecipazione dei cittadini nella proposizione, gestione e attuazione di piani e progetti del Comune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RGPD art. 6 e) - Costituzione; DLGS n. 267/2000; Regolamento Comunale (Del. CC n. 54/2017)</w:t>
            </w:r>
          </w:p>
        </w:tc>
      </w:tr>
      <w:tr w:rsidR="00A82C1D" w:rsidRPr="00D301BA" w:rsidTr="00866A66">
        <w:trPr>
          <w:trHeight w:val="351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TRASPARENZA – ANTICORRUZIONE</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Raccolta, comunicazione o diffusione di documenti, informazioni e dati concernenti l'organizzazione dell'amministrazione comunale, le attività e le sue modalità di realizzazione. ( DL 14/03/2013, n.33) nonché attività di prevenzione della corruzione all’interno dell’ente.</w:t>
            </w:r>
            <w:r w:rsidRPr="00866A66">
              <w:rPr>
                <w:rFonts w:cs="Arial"/>
              </w:rPr>
              <w:br/>
              <w:t>Diffusione di dati sui beneficiari dei provvedimenti di concessione sovvenzioni, contributi, sussidi ed ausili finanziari alle imprese e vantaggi economici di qualunque genere a persone ed enti pubblici e privati.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Adempimento di obblighi previsti da leggi, regolamenti e normativa comunitaria, ovvero in esecuzione di disposizioni impartite da autorità a ciò legittimate e da organi di vigilanza e controllo; in particolare attività in materia di trasparenza amministrativa e di contrasto della corruzione e della illegalità nell'ente. Diffusione di dati sui beneficiari dei provvedimenti di concessione sovvenzioni, contributi, sussidi ed ausili finanziari alle imprese e vantaggi economici di qualunque genere a persone ed enti pubblici e privati.</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c) e) - Costituzione; </w:t>
            </w:r>
            <w:proofErr w:type="spellStart"/>
            <w:r w:rsidRPr="00866A66">
              <w:rPr>
                <w:rFonts w:cs="Arial"/>
              </w:rPr>
              <w:t>Dlvo</w:t>
            </w:r>
            <w:proofErr w:type="spellEnd"/>
            <w:r w:rsidRPr="00866A66">
              <w:rPr>
                <w:rFonts w:cs="Arial"/>
              </w:rPr>
              <w:t xml:space="preserve"> n. 33/2013; </w:t>
            </w:r>
            <w:proofErr w:type="spellStart"/>
            <w:r w:rsidRPr="00866A66">
              <w:rPr>
                <w:rFonts w:cs="Arial"/>
              </w:rPr>
              <w:t>Dlvo</w:t>
            </w:r>
            <w:proofErr w:type="spellEnd"/>
            <w:r w:rsidRPr="00866A66">
              <w:rPr>
                <w:rFonts w:cs="Arial"/>
              </w:rPr>
              <w:t xml:space="preserve"> n. 50/2016;  </w:t>
            </w:r>
            <w:proofErr w:type="spellStart"/>
            <w:r w:rsidRPr="00866A66">
              <w:rPr>
                <w:rFonts w:cs="Arial"/>
              </w:rPr>
              <w:t>Dlvo</w:t>
            </w:r>
            <w:proofErr w:type="spellEnd"/>
            <w:r w:rsidRPr="00866A66">
              <w:rPr>
                <w:rFonts w:cs="Arial"/>
              </w:rPr>
              <w:t xml:space="preserve"> n. 165/2001;  </w:t>
            </w:r>
            <w:proofErr w:type="spellStart"/>
            <w:r w:rsidRPr="00866A66">
              <w:rPr>
                <w:rFonts w:cs="Arial"/>
              </w:rPr>
              <w:t>Dlvo</w:t>
            </w:r>
            <w:proofErr w:type="spellEnd"/>
            <w:r w:rsidRPr="00866A66">
              <w:rPr>
                <w:rFonts w:cs="Arial"/>
              </w:rPr>
              <w:t xml:space="preserve"> n. 82/2005 (CAD);  </w:t>
            </w:r>
            <w:proofErr w:type="spellStart"/>
            <w:r w:rsidRPr="00866A66">
              <w:rPr>
                <w:rFonts w:cs="Arial"/>
              </w:rPr>
              <w:t>Dlvo</w:t>
            </w:r>
            <w:proofErr w:type="spellEnd"/>
            <w:r w:rsidRPr="00866A66">
              <w:rPr>
                <w:rFonts w:cs="Arial"/>
              </w:rPr>
              <w:t xml:space="preserve"> n. 50/2016; DPR n. 487/1994; L n. 241/1990; Codice Penale; L n. 109/1992; L n. 190/2012;  </w:t>
            </w:r>
            <w:proofErr w:type="spellStart"/>
            <w:r w:rsidRPr="00866A66">
              <w:rPr>
                <w:rFonts w:cs="Arial"/>
              </w:rPr>
              <w:t>Dlvo</w:t>
            </w:r>
            <w:proofErr w:type="spellEnd"/>
            <w:r w:rsidRPr="00866A66">
              <w:rPr>
                <w:rFonts w:cs="Arial"/>
              </w:rPr>
              <w:t xml:space="preserve"> n. 39/2013;  </w:t>
            </w:r>
            <w:proofErr w:type="spellStart"/>
            <w:r w:rsidRPr="00866A66">
              <w:rPr>
                <w:rFonts w:cs="Arial"/>
              </w:rPr>
              <w:t>Dlvo</w:t>
            </w:r>
            <w:proofErr w:type="spellEnd"/>
            <w:r w:rsidRPr="00866A66">
              <w:rPr>
                <w:rFonts w:cs="Arial"/>
              </w:rPr>
              <w:t xml:space="preserve"> n. 37/2016; delibera ANAC n. 1310 </w:t>
            </w:r>
          </w:p>
        </w:tc>
      </w:tr>
      <w:tr w:rsidR="00A82C1D" w:rsidRPr="00D301BA" w:rsidTr="00866A66">
        <w:trPr>
          <w:trHeight w:val="668"/>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lastRenderedPageBreak/>
              <w:t>RICERCA FINANZIAMENTI</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mirata allo sviluppo di progetti finanziabili da altri soggetti pubblici o privati.</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Svolgimento di attività per la ricerca di finanziamenti in ambito nazionale ed europeo da utilizzarsi per il raggiungimento di obiettivi e la realizzazione di progetti di pubblico interesse.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e) </w:t>
            </w:r>
          </w:p>
        </w:tc>
      </w:tr>
      <w:tr w:rsidR="00A82C1D" w:rsidRPr="00D301BA" w:rsidTr="00866A66">
        <w:trPr>
          <w:trHeight w:val="810"/>
        </w:trPr>
        <w:tc>
          <w:tcPr>
            <w:tcW w:w="858" w:type="pct"/>
            <w:tcBorders>
              <w:top w:val="nil"/>
              <w:left w:val="single" w:sz="8" w:space="0" w:color="000000"/>
              <w:bottom w:val="single" w:sz="8" w:space="0" w:color="000000"/>
              <w:right w:val="single" w:sz="4" w:space="0" w:color="000000"/>
            </w:tcBorders>
            <w:shd w:val="clear" w:color="auto" w:fill="auto"/>
            <w:hideMark/>
          </w:tcPr>
          <w:p w:rsidR="00A82C1D" w:rsidRPr="00866A66" w:rsidRDefault="00A82C1D" w:rsidP="00866A66">
            <w:pPr>
              <w:spacing w:line="240" w:lineRule="auto"/>
              <w:rPr>
                <w:rFonts w:cs="Arial"/>
              </w:rPr>
            </w:pPr>
            <w:r w:rsidRPr="00866A66">
              <w:rPr>
                <w:rFonts w:cs="Arial"/>
              </w:rPr>
              <w:t>CONTENZIOSO</w:t>
            </w:r>
          </w:p>
        </w:tc>
        <w:tc>
          <w:tcPr>
            <w:tcW w:w="1143"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Attività relative alla gestione delle liti attive e passive.</w:t>
            </w:r>
          </w:p>
        </w:tc>
        <w:tc>
          <w:tcPr>
            <w:tcW w:w="2070"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Svolgimento di attività nel pubblico interesse a tutela dell'ente interesse pubblico avanti le autorità giudiziarie ed amministrative.</w:t>
            </w:r>
          </w:p>
        </w:tc>
        <w:tc>
          <w:tcPr>
            <w:tcW w:w="929" w:type="pct"/>
            <w:tcBorders>
              <w:top w:val="nil"/>
              <w:left w:val="nil"/>
              <w:bottom w:val="single" w:sz="8" w:space="0" w:color="000000"/>
              <w:right w:val="single" w:sz="4" w:space="0" w:color="000000"/>
            </w:tcBorders>
            <w:shd w:val="clear" w:color="auto" w:fill="auto"/>
            <w:hideMark/>
          </w:tcPr>
          <w:p w:rsidR="00A82C1D" w:rsidRPr="00866A66" w:rsidRDefault="00A82C1D" w:rsidP="00866A66">
            <w:pPr>
              <w:spacing w:line="240" w:lineRule="auto"/>
              <w:jc w:val="both"/>
              <w:rPr>
                <w:rFonts w:cs="Arial"/>
              </w:rPr>
            </w:pPr>
            <w:r w:rsidRPr="00866A66">
              <w:rPr>
                <w:rFonts w:cs="Arial"/>
              </w:rPr>
              <w:t xml:space="preserve">RGPD art. 6 b) e) </w:t>
            </w:r>
          </w:p>
        </w:tc>
      </w:tr>
    </w:tbl>
    <w:p w:rsidR="00A82C1D" w:rsidRPr="00D301BA" w:rsidRDefault="00A82C1D" w:rsidP="00866A66">
      <w:pPr>
        <w:widowControl w:val="0"/>
        <w:tabs>
          <w:tab w:val="right" w:pos="9638"/>
        </w:tabs>
        <w:autoSpaceDE w:val="0"/>
        <w:autoSpaceDN w:val="0"/>
        <w:adjustRightInd w:val="0"/>
        <w:spacing w:line="240" w:lineRule="auto"/>
        <w:jc w:val="both"/>
        <w:rPr>
          <w:rFonts w:cs="Arial"/>
          <w:color w:val="292526"/>
          <w:sz w:val="22"/>
          <w:szCs w:val="22"/>
        </w:rPr>
      </w:pPr>
    </w:p>
    <w:p w:rsidR="00A82C1D" w:rsidRPr="00D301BA" w:rsidRDefault="00A82C1D" w:rsidP="00866A66">
      <w:pPr>
        <w:widowControl w:val="0"/>
        <w:tabs>
          <w:tab w:val="right" w:pos="9638"/>
        </w:tabs>
        <w:autoSpaceDE w:val="0"/>
        <w:autoSpaceDN w:val="0"/>
        <w:adjustRightInd w:val="0"/>
        <w:spacing w:line="240" w:lineRule="auto"/>
        <w:jc w:val="both"/>
        <w:rPr>
          <w:rFonts w:eastAsia="Calibri" w:cs="Arial"/>
          <w:sz w:val="22"/>
          <w:szCs w:val="22"/>
        </w:rPr>
      </w:pPr>
      <w:r w:rsidRPr="00D301BA">
        <w:rPr>
          <w:rFonts w:eastAsia="Calibri" w:cs="Arial"/>
          <w:sz w:val="22"/>
          <w:szCs w:val="22"/>
        </w:rPr>
        <w:t xml:space="preserve">I dati saranno trattati per un arco di tempo non superiore al conseguimento delle finalità e degli obblighi di </w:t>
      </w:r>
      <w:r w:rsidR="00830B8E">
        <w:rPr>
          <w:rFonts w:eastAsia="Calibri" w:cs="Arial"/>
          <w:sz w:val="22"/>
          <w:szCs w:val="22"/>
        </w:rPr>
        <w:t>c</w:t>
      </w:r>
      <w:r w:rsidRPr="00D301BA">
        <w:rPr>
          <w:rFonts w:eastAsia="Calibri" w:cs="Arial"/>
          <w:sz w:val="22"/>
          <w:szCs w:val="22"/>
        </w:rPr>
        <w:t>onservazione previsti dalle norme di legge in materia</w:t>
      </w:r>
    </w:p>
    <w:sectPr w:rsidR="00A82C1D" w:rsidRPr="00D301BA" w:rsidSect="00866A66">
      <w:headerReference w:type="default" r:id="rId12"/>
      <w:footerReference w:type="even" r:id="rId13"/>
      <w:footerReference w:type="default" r:id="rId14"/>
      <w:pgSz w:w="11906" w:h="16838"/>
      <w:pgMar w:top="1701" w:right="1134" w:bottom="1701"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922" w:rsidRDefault="00D83922">
      <w:r>
        <w:separator/>
      </w:r>
    </w:p>
  </w:endnote>
  <w:endnote w:type="continuationSeparator" w:id="0">
    <w:p w:rsidR="00D83922" w:rsidRDefault="00D8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A66" w:rsidRDefault="00866A66" w:rsidP="00866A66">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B8" w:rsidRDefault="004B56B8" w:rsidP="00866A66">
    <w:pPr>
      <w:pStyle w:val="Pidipagina"/>
      <w:jc w:val="center"/>
    </w:pPr>
    <w:r w:rsidRPr="00BC0A26">
      <w:rPr>
        <w:i/>
      </w:rPr>
      <w:t>Modulistica concessa in uso esclusivo da Compet-e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922" w:rsidRDefault="00D83922">
      <w:r>
        <w:separator/>
      </w:r>
    </w:p>
  </w:footnote>
  <w:footnote w:type="continuationSeparator" w:id="0">
    <w:p w:rsidR="00D83922" w:rsidRDefault="00D8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08" w:rsidRDefault="000C7D08" w:rsidP="00866A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1DD"/>
    <w:multiLevelType w:val="hybridMultilevel"/>
    <w:tmpl w:val="021E9E06"/>
    <w:lvl w:ilvl="0" w:tplc="04100011">
      <w:start w:val="1"/>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4787FC8"/>
    <w:multiLevelType w:val="hybridMultilevel"/>
    <w:tmpl w:val="E542C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155119"/>
    <w:multiLevelType w:val="hybridMultilevel"/>
    <w:tmpl w:val="ED324BF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1C3D0B50"/>
    <w:multiLevelType w:val="hybridMultilevel"/>
    <w:tmpl w:val="26FC1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111189"/>
    <w:multiLevelType w:val="hybridMultilevel"/>
    <w:tmpl w:val="0F7E996A"/>
    <w:lvl w:ilvl="0" w:tplc="0410000F">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15:restartNumberingAfterBreak="0">
    <w:nsid w:val="287D76DD"/>
    <w:multiLevelType w:val="hybridMultilevel"/>
    <w:tmpl w:val="AB265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172CE"/>
    <w:multiLevelType w:val="hybridMultilevel"/>
    <w:tmpl w:val="32BA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A614B8"/>
    <w:multiLevelType w:val="hybridMultilevel"/>
    <w:tmpl w:val="D3501C0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D66909"/>
    <w:multiLevelType w:val="hybridMultilevel"/>
    <w:tmpl w:val="A7C0DDEA"/>
    <w:lvl w:ilvl="0" w:tplc="04100005">
      <w:start w:val="1"/>
      <w:numFmt w:val="bullet"/>
      <w:pStyle w:val="Stile1"/>
      <w:lvlText w:val="o"/>
      <w:lvlJc w:val="left"/>
      <w:pPr>
        <w:tabs>
          <w:tab w:val="num" w:pos="717"/>
        </w:tabs>
        <w:ind w:left="717" w:hanging="360"/>
      </w:pPr>
      <w:rPr>
        <w:rFonts w:ascii="Courier New" w:hAnsi="Courier New" w:hint="default"/>
      </w:rPr>
    </w:lvl>
    <w:lvl w:ilvl="1" w:tplc="04100003" w:tentative="1">
      <w:start w:val="1"/>
      <w:numFmt w:val="lowerLetter"/>
      <w:lvlText w:val="%2."/>
      <w:lvlJc w:val="left"/>
      <w:pPr>
        <w:tabs>
          <w:tab w:val="num" w:pos="1440"/>
        </w:tabs>
        <w:ind w:left="1440" w:hanging="360"/>
      </w:pPr>
    </w:lvl>
    <w:lvl w:ilvl="2" w:tplc="04100005">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 w15:restartNumberingAfterBreak="0">
    <w:nsid w:val="61CC2BAE"/>
    <w:multiLevelType w:val="hybridMultilevel"/>
    <w:tmpl w:val="F3BC32A0"/>
    <w:lvl w:ilvl="0" w:tplc="84400700">
      <w:start w:val="1"/>
      <w:numFmt w:val="decimal"/>
      <w:pStyle w:val="Elenconumerato1"/>
      <w:lvlText w:val="%1)"/>
      <w:lvlJc w:val="left"/>
      <w:pPr>
        <w:tabs>
          <w:tab w:val="num" w:pos="375"/>
        </w:tabs>
        <w:ind w:left="375" w:hanging="375"/>
      </w:pPr>
      <w:rPr>
        <w:rFonts w:hint="default"/>
      </w:rPr>
    </w:lvl>
    <w:lvl w:ilvl="1" w:tplc="F24E31D4">
      <w:start w:val="1"/>
      <w:numFmt w:val="bullet"/>
      <w:lvlText w:val="-"/>
      <w:lvlJc w:val="left"/>
      <w:pPr>
        <w:tabs>
          <w:tab w:val="num" w:pos="1440"/>
        </w:tabs>
        <w:ind w:left="1440" w:hanging="360"/>
      </w:pPr>
      <w:rPr>
        <w:rFonts w:ascii="Times New Roman" w:hAnsi="Times New Roman" w:cs="Times New Roman" w:hint="default"/>
      </w:r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0" w15:restartNumberingAfterBreak="0">
    <w:nsid w:val="6EE22432"/>
    <w:multiLevelType w:val="hybridMultilevel"/>
    <w:tmpl w:val="908263DA"/>
    <w:lvl w:ilvl="0" w:tplc="52226D6C">
      <w:start w:val="1"/>
      <w:numFmt w:val="decimal"/>
      <w:lvlText w:val="%1."/>
      <w:lvlJc w:val="left"/>
      <w:pPr>
        <w:tabs>
          <w:tab w:val="num" w:pos="720"/>
        </w:tabs>
        <w:ind w:left="720" w:hanging="360"/>
      </w:pPr>
    </w:lvl>
    <w:lvl w:ilvl="1" w:tplc="42228E76">
      <w:start w:val="1"/>
      <w:numFmt w:val="bullet"/>
      <w:pStyle w:val="Elencopuntato1"/>
      <w:lvlText w:val="-"/>
      <w:lvlJc w:val="left"/>
      <w:pPr>
        <w:tabs>
          <w:tab w:val="num" w:pos="1440"/>
        </w:tabs>
        <w:ind w:left="1440" w:hanging="360"/>
      </w:pPr>
      <w:rPr>
        <w:rFonts w:ascii="Times New Roman" w:hAnsi="Times New Roman" w:cs="Times New Roman" w:hint="default"/>
      </w:rPr>
    </w:lvl>
    <w:lvl w:ilvl="2" w:tplc="D8FCD980">
      <w:start w:val="1"/>
      <w:numFmt w:val="decimal"/>
      <w:lvlText w:val="%3)"/>
      <w:lvlJc w:val="left"/>
      <w:pPr>
        <w:tabs>
          <w:tab w:val="num" w:pos="2370"/>
        </w:tabs>
        <w:ind w:left="2370" w:hanging="390"/>
      </w:pPr>
      <w:rPr>
        <w:rFonts w:hint="default"/>
      </w:rPr>
    </w:lvl>
    <w:lvl w:ilvl="3" w:tplc="C1B00AF6" w:tentative="1">
      <w:start w:val="1"/>
      <w:numFmt w:val="decimal"/>
      <w:lvlText w:val="%4."/>
      <w:lvlJc w:val="left"/>
      <w:pPr>
        <w:tabs>
          <w:tab w:val="num" w:pos="2880"/>
        </w:tabs>
        <w:ind w:left="2880" w:hanging="360"/>
      </w:pPr>
    </w:lvl>
    <w:lvl w:ilvl="4" w:tplc="CA6630FE" w:tentative="1">
      <w:start w:val="1"/>
      <w:numFmt w:val="lowerLetter"/>
      <w:lvlText w:val="%5."/>
      <w:lvlJc w:val="left"/>
      <w:pPr>
        <w:tabs>
          <w:tab w:val="num" w:pos="3600"/>
        </w:tabs>
        <w:ind w:left="3600" w:hanging="360"/>
      </w:pPr>
    </w:lvl>
    <w:lvl w:ilvl="5" w:tplc="EFF06986" w:tentative="1">
      <w:start w:val="1"/>
      <w:numFmt w:val="lowerRoman"/>
      <w:lvlText w:val="%6."/>
      <w:lvlJc w:val="right"/>
      <w:pPr>
        <w:tabs>
          <w:tab w:val="num" w:pos="4320"/>
        </w:tabs>
        <w:ind w:left="4320" w:hanging="180"/>
      </w:pPr>
    </w:lvl>
    <w:lvl w:ilvl="6" w:tplc="A852CF90" w:tentative="1">
      <w:start w:val="1"/>
      <w:numFmt w:val="decimal"/>
      <w:lvlText w:val="%7."/>
      <w:lvlJc w:val="left"/>
      <w:pPr>
        <w:tabs>
          <w:tab w:val="num" w:pos="5040"/>
        </w:tabs>
        <w:ind w:left="5040" w:hanging="360"/>
      </w:pPr>
    </w:lvl>
    <w:lvl w:ilvl="7" w:tplc="5B30CAB6" w:tentative="1">
      <w:start w:val="1"/>
      <w:numFmt w:val="lowerLetter"/>
      <w:lvlText w:val="%8."/>
      <w:lvlJc w:val="left"/>
      <w:pPr>
        <w:tabs>
          <w:tab w:val="num" w:pos="5760"/>
        </w:tabs>
        <w:ind w:left="5760" w:hanging="360"/>
      </w:pPr>
    </w:lvl>
    <w:lvl w:ilvl="8" w:tplc="58C608A0" w:tentative="1">
      <w:start w:val="1"/>
      <w:numFmt w:val="lowerRoman"/>
      <w:lvlText w:val="%9."/>
      <w:lvlJc w:val="right"/>
      <w:pPr>
        <w:tabs>
          <w:tab w:val="num" w:pos="6480"/>
        </w:tabs>
        <w:ind w:left="6480" w:hanging="180"/>
      </w:pPr>
    </w:lvl>
  </w:abstractNum>
  <w:abstractNum w:abstractNumId="11" w15:restartNumberingAfterBreak="0">
    <w:nsid w:val="78A63C70"/>
    <w:multiLevelType w:val="hybridMultilevel"/>
    <w:tmpl w:val="C6AC6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4"/>
  </w:num>
  <w:num w:numId="5">
    <w:abstractNumId w:val="1"/>
  </w:num>
  <w:num w:numId="6">
    <w:abstractNumId w:val="5"/>
  </w:num>
  <w:num w:numId="7">
    <w:abstractNumId w:val="0"/>
  </w:num>
  <w:num w:numId="8">
    <w:abstractNumId w:val="11"/>
  </w:num>
  <w:num w:numId="9">
    <w:abstractNumId w:val="7"/>
  </w:num>
  <w:num w:numId="10">
    <w:abstractNumId w:val="6"/>
  </w:num>
  <w:num w:numId="11">
    <w:abstractNumId w:val="2"/>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1D"/>
    <w:rsid w:val="000013ED"/>
    <w:rsid w:val="00025132"/>
    <w:rsid w:val="00063263"/>
    <w:rsid w:val="00063AE9"/>
    <w:rsid w:val="00065308"/>
    <w:rsid w:val="000671A0"/>
    <w:rsid w:val="00071F0B"/>
    <w:rsid w:val="00072000"/>
    <w:rsid w:val="0008123D"/>
    <w:rsid w:val="000B2B62"/>
    <w:rsid w:val="000C7D08"/>
    <w:rsid w:val="000D4342"/>
    <w:rsid w:val="000E5C2C"/>
    <w:rsid w:val="000F2387"/>
    <w:rsid w:val="000F2621"/>
    <w:rsid w:val="000F5120"/>
    <w:rsid w:val="00103773"/>
    <w:rsid w:val="0011050F"/>
    <w:rsid w:val="0011198B"/>
    <w:rsid w:val="00112990"/>
    <w:rsid w:val="001152B5"/>
    <w:rsid w:val="00117520"/>
    <w:rsid w:val="001176D0"/>
    <w:rsid w:val="00126552"/>
    <w:rsid w:val="001273DE"/>
    <w:rsid w:val="0013284C"/>
    <w:rsid w:val="00137A49"/>
    <w:rsid w:val="00151A26"/>
    <w:rsid w:val="00154527"/>
    <w:rsid w:val="001721FB"/>
    <w:rsid w:val="00172D06"/>
    <w:rsid w:val="00175940"/>
    <w:rsid w:val="00182248"/>
    <w:rsid w:val="001A5B70"/>
    <w:rsid w:val="001C3D6B"/>
    <w:rsid w:val="001D37DA"/>
    <w:rsid w:val="001D55A2"/>
    <w:rsid w:val="001F1378"/>
    <w:rsid w:val="001F19B4"/>
    <w:rsid w:val="001F228B"/>
    <w:rsid w:val="001F2496"/>
    <w:rsid w:val="0020644C"/>
    <w:rsid w:val="00211E23"/>
    <w:rsid w:val="00222D1D"/>
    <w:rsid w:val="002265A3"/>
    <w:rsid w:val="00231058"/>
    <w:rsid w:val="00237424"/>
    <w:rsid w:val="0024295E"/>
    <w:rsid w:val="002434E1"/>
    <w:rsid w:val="00247422"/>
    <w:rsid w:val="00250601"/>
    <w:rsid w:val="002779FB"/>
    <w:rsid w:val="00292D86"/>
    <w:rsid w:val="00293D0C"/>
    <w:rsid w:val="002976DE"/>
    <w:rsid w:val="002A0C18"/>
    <w:rsid w:val="002A4023"/>
    <w:rsid w:val="002B7F8B"/>
    <w:rsid w:val="002D3481"/>
    <w:rsid w:val="003101CC"/>
    <w:rsid w:val="00326858"/>
    <w:rsid w:val="003351BE"/>
    <w:rsid w:val="00340444"/>
    <w:rsid w:val="00340DE7"/>
    <w:rsid w:val="00342D1C"/>
    <w:rsid w:val="00350F84"/>
    <w:rsid w:val="00351198"/>
    <w:rsid w:val="0035500F"/>
    <w:rsid w:val="003711E3"/>
    <w:rsid w:val="0037252B"/>
    <w:rsid w:val="00390918"/>
    <w:rsid w:val="003918C6"/>
    <w:rsid w:val="00394594"/>
    <w:rsid w:val="00395E66"/>
    <w:rsid w:val="003B4711"/>
    <w:rsid w:val="003C0522"/>
    <w:rsid w:val="003C7B0B"/>
    <w:rsid w:val="003D111B"/>
    <w:rsid w:val="003D4F0B"/>
    <w:rsid w:val="003D5132"/>
    <w:rsid w:val="003D5147"/>
    <w:rsid w:val="003E03E1"/>
    <w:rsid w:val="003E5ABE"/>
    <w:rsid w:val="003F69F9"/>
    <w:rsid w:val="0040527A"/>
    <w:rsid w:val="00406574"/>
    <w:rsid w:val="00407773"/>
    <w:rsid w:val="00417B58"/>
    <w:rsid w:val="0042233A"/>
    <w:rsid w:val="0042356A"/>
    <w:rsid w:val="00431C3F"/>
    <w:rsid w:val="004401C1"/>
    <w:rsid w:val="00442AC2"/>
    <w:rsid w:val="00443720"/>
    <w:rsid w:val="00480CBF"/>
    <w:rsid w:val="00481E2A"/>
    <w:rsid w:val="004906CE"/>
    <w:rsid w:val="0049468D"/>
    <w:rsid w:val="004B1658"/>
    <w:rsid w:val="004B56B8"/>
    <w:rsid w:val="004C1153"/>
    <w:rsid w:val="004C4DEA"/>
    <w:rsid w:val="004C537F"/>
    <w:rsid w:val="004D0680"/>
    <w:rsid w:val="004E064C"/>
    <w:rsid w:val="004E16EA"/>
    <w:rsid w:val="004E75DE"/>
    <w:rsid w:val="004F2470"/>
    <w:rsid w:val="00510CFA"/>
    <w:rsid w:val="00533CA1"/>
    <w:rsid w:val="00533D61"/>
    <w:rsid w:val="00536C66"/>
    <w:rsid w:val="0055128B"/>
    <w:rsid w:val="0056535C"/>
    <w:rsid w:val="00566C9F"/>
    <w:rsid w:val="00566CD8"/>
    <w:rsid w:val="00566D5A"/>
    <w:rsid w:val="00571D08"/>
    <w:rsid w:val="005900E4"/>
    <w:rsid w:val="005970A6"/>
    <w:rsid w:val="005A1256"/>
    <w:rsid w:val="005A7E01"/>
    <w:rsid w:val="005C175F"/>
    <w:rsid w:val="005C21FC"/>
    <w:rsid w:val="005D1920"/>
    <w:rsid w:val="005D1C5D"/>
    <w:rsid w:val="005E0587"/>
    <w:rsid w:val="005E526B"/>
    <w:rsid w:val="005F12F2"/>
    <w:rsid w:val="005F1C94"/>
    <w:rsid w:val="006007CC"/>
    <w:rsid w:val="0060371D"/>
    <w:rsid w:val="00606705"/>
    <w:rsid w:val="00617391"/>
    <w:rsid w:val="00637DED"/>
    <w:rsid w:val="0064094E"/>
    <w:rsid w:val="00645B94"/>
    <w:rsid w:val="006475C1"/>
    <w:rsid w:val="006507AB"/>
    <w:rsid w:val="0065492D"/>
    <w:rsid w:val="00656575"/>
    <w:rsid w:val="006669E5"/>
    <w:rsid w:val="00680D7C"/>
    <w:rsid w:val="006822D8"/>
    <w:rsid w:val="006B279C"/>
    <w:rsid w:val="006C235F"/>
    <w:rsid w:val="006C33D4"/>
    <w:rsid w:val="006C77AA"/>
    <w:rsid w:val="006D2409"/>
    <w:rsid w:val="006E44D9"/>
    <w:rsid w:val="006E6451"/>
    <w:rsid w:val="006F1DF3"/>
    <w:rsid w:val="006F402A"/>
    <w:rsid w:val="006F5459"/>
    <w:rsid w:val="006F7639"/>
    <w:rsid w:val="00703A23"/>
    <w:rsid w:val="00713C03"/>
    <w:rsid w:val="00716F1B"/>
    <w:rsid w:val="00724CD4"/>
    <w:rsid w:val="007260A1"/>
    <w:rsid w:val="007349F1"/>
    <w:rsid w:val="00740032"/>
    <w:rsid w:val="0074588A"/>
    <w:rsid w:val="0075201E"/>
    <w:rsid w:val="0075525B"/>
    <w:rsid w:val="00757633"/>
    <w:rsid w:val="00762214"/>
    <w:rsid w:val="007858D5"/>
    <w:rsid w:val="0078654F"/>
    <w:rsid w:val="0079155E"/>
    <w:rsid w:val="007A5CF4"/>
    <w:rsid w:val="007B23D1"/>
    <w:rsid w:val="007B2F0B"/>
    <w:rsid w:val="007B69E9"/>
    <w:rsid w:val="007C753B"/>
    <w:rsid w:val="007E4BAE"/>
    <w:rsid w:val="007E592C"/>
    <w:rsid w:val="007F6E30"/>
    <w:rsid w:val="008025E0"/>
    <w:rsid w:val="008201C8"/>
    <w:rsid w:val="00830B8E"/>
    <w:rsid w:val="0083282B"/>
    <w:rsid w:val="00834B6C"/>
    <w:rsid w:val="00835C0E"/>
    <w:rsid w:val="0084670D"/>
    <w:rsid w:val="00853370"/>
    <w:rsid w:val="0085412B"/>
    <w:rsid w:val="00857766"/>
    <w:rsid w:val="00866A66"/>
    <w:rsid w:val="008733A4"/>
    <w:rsid w:val="00894EDB"/>
    <w:rsid w:val="00897B5E"/>
    <w:rsid w:val="008B1FF6"/>
    <w:rsid w:val="008B3903"/>
    <w:rsid w:val="008B4315"/>
    <w:rsid w:val="008B4EC0"/>
    <w:rsid w:val="008C371F"/>
    <w:rsid w:val="008C4404"/>
    <w:rsid w:val="008E0CE2"/>
    <w:rsid w:val="008E5D61"/>
    <w:rsid w:val="008E74E1"/>
    <w:rsid w:val="008F1F2F"/>
    <w:rsid w:val="009003D4"/>
    <w:rsid w:val="009027FC"/>
    <w:rsid w:val="009030D0"/>
    <w:rsid w:val="00907F28"/>
    <w:rsid w:val="00913237"/>
    <w:rsid w:val="009226BC"/>
    <w:rsid w:val="00942A50"/>
    <w:rsid w:val="0095258B"/>
    <w:rsid w:val="00963DB1"/>
    <w:rsid w:val="009A142A"/>
    <w:rsid w:val="009B4191"/>
    <w:rsid w:val="009B6B56"/>
    <w:rsid w:val="009B6F27"/>
    <w:rsid w:val="009B7DFB"/>
    <w:rsid w:val="009D2065"/>
    <w:rsid w:val="009E3D51"/>
    <w:rsid w:val="009E7EAC"/>
    <w:rsid w:val="009F1114"/>
    <w:rsid w:val="00A021AB"/>
    <w:rsid w:val="00A11788"/>
    <w:rsid w:val="00A17924"/>
    <w:rsid w:val="00A21BCE"/>
    <w:rsid w:val="00A37F45"/>
    <w:rsid w:val="00A41CD6"/>
    <w:rsid w:val="00A45B5F"/>
    <w:rsid w:val="00A50612"/>
    <w:rsid w:val="00A52552"/>
    <w:rsid w:val="00A559BB"/>
    <w:rsid w:val="00A65F8E"/>
    <w:rsid w:val="00A71DE0"/>
    <w:rsid w:val="00A739FA"/>
    <w:rsid w:val="00A82C1D"/>
    <w:rsid w:val="00AA0803"/>
    <w:rsid w:val="00AA1377"/>
    <w:rsid w:val="00AA57C9"/>
    <w:rsid w:val="00AA5EE8"/>
    <w:rsid w:val="00AA75CD"/>
    <w:rsid w:val="00AB7A28"/>
    <w:rsid w:val="00AC19C4"/>
    <w:rsid w:val="00AC2968"/>
    <w:rsid w:val="00AC31D4"/>
    <w:rsid w:val="00AD5F48"/>
    <w:rsid w:val="00AE1036"/>
    <w:rsid w:val="00AE5EB2"/>
    <w:rsid w:val="00B01874"/>
    <w:rsid w:val="00B02A46"/>
    <w:rsid w:val="00B060F5"/>
    <w:rsid w:val="00B06DAF"/>
    <w:rsid w:val="00B20019"/>
    <w:rsid w:val="00B208B8"/>
    <w:rsid w:val="00B3575E"/>
    <w:rsid w:val="00B40B66"/>
    <w:rsid w:val="00B4705A"/>
    <w:rsid w:val="00B54861"/>
    <w:rsid w:val="00B568D0"/>
    <w:rsid w:val="00B6516E"/>
    <w:rsid w:val="00B6656B"/>
    <w:rsid w:val="00B8151B"/>
    <w:rsid w:val="00BA2A7C"/>
    <w:rsid w:val="00BB0E21"/>
    <w:rsid w:val="00BC7FA3"/>
    <w:rsid w:val="00BD72C1"/>
    <w:rsid w:val="00BF462C"/>
    <w:rsid w:val="00C00488"/>
    <w:rsid w:val="00C04DAA"/>
    <w:rsid w:val="00C17097"/>
    <w:rsid w:val="00C222FE"/>
    <w:rsid w:val="00C228A3"/>
    <w:rsid w:val="00C238D4"/>
    <w:rsid w:val="00C260AF"/>
    <w:rsid w:val="00C27F3A"/>
    <w:rsid w:val="00C34BE0"/>
    <w:rsid w:val="00C40B12"/>
    <w:rsid w:val="00C43DE8"/>
    <w:rsid w:val="00C635C7"/>
    <w:rsid w:val="00C664F1"/>
    <w:rsid w:val="00C720D9"/>
    <w:rsid w:val="00C73540"/>
    <w:rsid w:val="00C843F6"/>
    <w:rsid w:val="00C90211"/>
    <w:rsid w:val="00C9074C"/>
    <w:rsid w:val="00CA0C3C"/>
    <w:rsid w:val="00CA46A2"/>
    <w:rsid w:val="00CB0419"/>
    <w:rsid w:val="00CC0B51"/>
    <w:rsid w:val="00CC18A3"/>
    <w:rsid w:val="00CD6E18"/>
    <w:rsid w:val="00CE3B4E"/>
    <w:rsid w:val="00CF2D72"/>
    <w:rsid w:val="00D07C22"/>
    <w:rsid w:val="00D120FD"/>
    <w:rsid w:val="00D2614C"/>
    <w:rsid w:val="00D26781"/>
    <w:rsid w:val="00D306E6"/>
    <w:rsid w:val="00D4328D"/>
    <w:rsid w:val="00D44739"/>
    <w:rsid w:val="00D55910"/>
    <w:rsid w:val="00D61887"/>
    <w:rsid w:val="00D83922"/>
    <w:rsid w:val="00D91C14"/>
    <w:rsid w:val="00D93AFE"/>
    <w:rsid w:val="00DA77FE"/>
    <w:rsid w:val="00DB0029"/>
    <w:rsid w:val="00DC5BD9"/>
    <w:rsid w:val="00DF6C76"/>
    <w:rsid w:val="00E0082C"/>
    <w:rsid w:val="00E00925"/>
    <w:rsid w:val="00E063BB"/>
    <w:rsid w:val="00E36CF2"/>
    <w:rsid w:val="00E3723A"/>
    <w:rsid w:val="00E40B4F"/>
    <w:rsid w:val="00E43078"/>
    <w:rsid w:val="00E47A04"/>
    <w:rsid w:val="00E5138E"/>
    <w:rsid w:val="00E62B6A"/>
    <w:rsid w:val="00E72377"/>
    <w:rsid w:val="00E74A64"/>
    <w:rsid w:val="00E811B0"/>
    <w:rsid w:val="00E83B9D"/>
    <w:rsid w:val="00E912AB"/>
    <w:rsid w:val="00E91582"/>
    <w:rsid w:val="00EA0D2B"/>
    <w:rsid w:val="00EA766E"/>
    <w:rsid w:val="00EB04F0"/>
    <w:rsid w:val="00ED623B"/>
    <w:rsid w:val="00EE0AC9"/>
    <w:rsid w:val="00EF01F2"/>
    <w:rsid w:val="00EF6396"/>
    <w:rsid w:val="00F0154B"/>
    <w:rsid w:val="00F14E59"/>
    <w:rsid w:val="00F16596"/>
    <w:rsid w:val="00F25EED"/>
    <w:rsid w:val="00F36282"/>
    <w:rsid w:val="00F372DD"/>
    <w:rsid w:val="00F42474"/>
    <w:rsid w:val="00F44A67"/>
    <w:rsid w:val="00F53228"/>
    <w:rsid w:val="00F53BA4"/>
    <w:rsid w:val="00F7489E"/>
    <w:rsid w:val="00F77A48"/>
    <w:rsid w:val="00F82DF0"/>
    <w:rsid w:val="00F85428"/>
    <w:rsid w:val="00F91682"/>
    <w:rsid w:val="00F92FBC"/>
    <w:rsid w:val="00F9304C"/>
    <w:rsid w:val="00FA492A"/>
    <w:rsid w:val="00FB64A7"/>
    <w:rsid w:val="00FD0DF4"/>
    <w:rsid w:val="00FD2CC2"/>
    <w:rsid w:val="00FE4E30"/>
    <w:rsid w:val="00FF16D6"/>
    <w:rsid w:val="00FF35C3"/>
    <w:rsid w:val="00FF67C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8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B0419"/>
  </w:style>
  <w:style w:type="paragraph" w:styleId="Titolo1">
    <w:name w:val="heading 1"/>
    <w:basedOn w:val="Normale"/>
    <w:next w:val="Normale"/>
    <w:link w:val="Titolo1Carattere"/>
    <w:uiPriority w:val="9"/>
    <w:qFormat/>
    <w:rsid w:val="00CB0419"/>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CB0419"/>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CB0419"/>
    <w:pPr>
      <w:pBdr>
        <w:top w:val="single" w:sz="6" w:space="2" w:color="99CB38" w:themeColor="accent1"/>
      </w:pBdr>
      <w:spacing w:before="300" w:after="0"/>
      <w:outlineLvl w:val="2"/>
    </w:pPr>
    <w:rPr>
      <w:caps/>
      <w:color w:val="4C661A" w:themeColor="accent1" w:themeShade="7F"/>
      <w:spacing w:val="15"/>
    </w:rPr>
  </w:style>
  <w:style w:type="paragraph" w:styleId="Titolo4">
    <w:name w:val="heading 4"/>
    <w:basedOn w:val="Normale"/>
    <w:next w:val="Normale"/>
    <w:link w:val="Titolo4Carattere"/>
    <w:uiPriority w:val="9"/>
    <w:unhideWhenUsed/>
    <w:qFormat/>
    <w:rsid w:val="00CB0419"/>
    <w:pPr>
      <w:pBdr>
        <w:top w:val="dotted" w:sz="6" w:space="2" w:color="99CB38" w:themeColor="accent1"/>
      </w:pBdr>
      <w:spacing w:before="200" w:after="0"/>
      <w:outlineLvl w:val="3"/>
    </w:pPr>
    <w:rPr>
      <w:caps/>
      <w:color w:val="729928" w:themeColor="accent1" w:themeShade="BF"/>
      <w:spacing w:val="10"/>
    </w:rPr>
  </w:style>
  <w:style w:type="paragraph" w:styleId="Titolo5">
    <w:name w:val="heading 5"/>
    <w:basedOn w:val="Normale"/>
    <w:next w:val="Normale"/>
    <w:link w:val="Titolo5Carattere"/>
    <w:uiPriority w:val="9"/>
    <w:unhideWhenUsed/>
    <w:qFormat/>
    <w:rsid w:val="00CB0419"/>
    <w:pPr>
      <w:pBdr>
        <w:bottom w:val="single" w:sz="6" w:space="1" w:color="99CB38" w:themeColor="accent1"/>
      </w:pBdr>
      <w:spacing w:before="200" w:after="0"/>
      <w:outlineLvl w:val="4"/>
    </w:pPr>
    <w:rPr>
      <w:caps/>
      <w:color w:val="729928" w:themeColor="accent1" w:themeShade="BF"/>
      <w:spacing w:val="10"/>
    </w:rPr>
  </w:style>
  <w:style w:type="paragraph" w:styleId="Titolo6">
    <w:name w:val="heading 6"/>
    <w:basedOn w:val="Normale"/>
    <w:next w:val="Normale"/>
    <w:link w:val="Titolo6Carattere"/>
    <w:uiPriority w:val="9"/>
    <w:unhideWhenUsed/>
    <w:qFormat/>
    <w:rsid w:val="00CB0419"/>
    <w:pPr>
      <w:pBdr>
        <w:bottom w:val="dotted" w:sz="6" w:space="1" w:color="99CB38" w:themeColor="accent1"/>
      </w:pBdr>
      <w:spacing w:before="200" w:after="0"/>
      <w:outlineLvl w:val="5"/>
    </w:pPr>
    <w:rPr>
      <w:caps/>
      <w:color w:val="729928" w:themeColor="accent1" w:themeShade="BF"/>
      <w:spacing w:val="10"/>
    </w:rPr>
  </w:style>
  <w:style w:type="paragraph" w:styleId="Titolo7">
    <w:name w:val="heading 7"/>
    <w:basedOn w:val="Normale"/>
    <w:next w:val="Normale"/>
    <w:link w:val="Titolo7Carattere"/>
    <w:uiPriority w:val="9"/>
    <w:unhideWhenUsed/>
    <w:qFormat/>
    <w:rsid w:val="00CB0419"/>
    <w:pPr>
      <w:spacing w:before="200" w:after="0"/>
      <w:outlineLvl w:val="6"/>
    </w:pPr>
    <w:rPr>
      <w:caps/>
      <w:color w:val="729928" w:themeColor="accent1" w:themeShade="BF"/>
      <w:spacing w:val="10"/>
    </w:rPr>
  </w:style>
  <w:style w:type="paragraph" w:styleId="Titolo8">
    <w:name w:val="heading 8"/>
    <w:basedOn w:val="Normale"/>
    <w:next w:val="Normale"/>
    <w:link w:val="Titolo8Carattere"/>
    <w:uiPriority w:val="9"/>
    <w:unhideWhenUsed/>
    <w:qFormat/>
    <w:rsid w:val="00CB0419"/>
    <w:pPr>
      <w:spacing w:before="200" w:after="0"/>
      <w:outlineLvl w:val="7"/>
    </w:pPr>
    <w:rPr>
      <w:caps/>
      <w:spacing w:val="10"/>
      <w:sz w:val="18"/>
      <w:szCs w:val="18"/>
    </w:rPr>
  </w:style>
  <w:style w:type="paragraph" w:styleId="Titolo9">
    <w:name w:val="heading 9"/>
    <w:basedOn w:val="Normale"/>
    <w:next w:val="Normale"/>
    <w:link w:val="Titolo9Carattere"/>
    <w:uiPriority w:val="9"/>
    <w:unhideWhenUsed/>
    <w:qFormat/>
    <w:rsid w:val="00CB041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510CFA"/>
    <w:pPr>
      <w:ind w:right="-1"/>
    </w:pPr>
    <w:rPr>
      <w:rFonts w:ascii="Verdana" w:hAnsi="Verdana"/>
      <w:sz w:val="18"/>
    </w:rPr>
  </w:style>
  <w:style w:type="paragraph" w:styleId="Sommario1">
    <w:name w:val="toc 1"/>
    <w:basedOn w:val="Normale"/>
    <w:next w:val="Normale"/>
    <w:autoRedefine/>
    <w:semiHidden/>
    <w:rsid w:val="00510CFA"/>
    <w:rPr>
      <w:rFonts w:ascii="Verdana" w:hAnsi="Verdana"/>
      <w:sz w:val="18"/>
    </w:rPr>
  </w:style>
  <w:style w:type="paragraph" w:styleId="Sommario2">
    <w:name w:val="toc 2"/>
    <w:basedOn w:val="Normale"/>
    <w:next w:val="Normale"/>
    <w:autoRedefine/>
    <w:semiHidden/>
    <w:rsid w:val="00510CFA"/>
    <w:pPr>
      <w:ind w:left="180"/>
    </w:pPr>
    <w:rPr>
      <w:rFonts w:ascii="Verdana" w:hAnsi="Verdana"/>
      <w:sz w:val="18"/>
    </w:rPr>
  </w:style>
  <w:style w:type="paragraph" w:styleId="Sommario3">
    <w:name w:val="toc 3"/>
    <w:basedOn w:val="Normale"/>
    <w:next w:val="Normale"/>
    <w:autoRedefine/>
    <w:semiHidden/>
    <w:rsid w:val="00510CFA"/>
    <w:pPr>
      <w:ind w:left="360"/>
    </w:pPr>
    <w:rPr>
      <w:rFonts w:ascii="Verdana" w:hAnsi="Verdana"/>
      <w:sz w:val="18"/>
    </w:rPr>
  </w:style>
  <w:style w:type="paragraph" w:styleId="Sommario4">
    <w:name w:val="toc 4"/>
    <w:basedOn w:val="Normale"/>
    <w:next w:val="Normale"/>
    <w:autoRedefine/>
    <w:semiHidden/>
    <w:rsid w:val="00510CFA"/>
    <w:pPr>
      <w:ind w:left="540"/>
    </w:pPr>
    <w:rPr>
      <w:rFonts w:ascii="Verdana" w:hAnsi="Verdana"/>
      <w:sz w:val="18"/>
    </w:rPr>
  </w:style>
  <w:style w:type="paragraph" w:styleId="Sommario5">
    <w:name w:val="toc 5"/>
    <w:basedOn w:val="Normale"/>
    <w:next w:val="Normale"/>
    <w:autoRedefine/>
    <w:semiHidden/>
    <w:rsid w:val="00510CFA"/>
    <w:pPr>
      <w:ind w:left="720"/>
    </w:pPr>
    <w:rPr>
      <w:rFonts w:ascii="Verdana" w:hAnsi="Verdana"/>
      <w:sz w:val="18"/>
    </w:rPr>
  </w:style>
  <w:style w:type="paragraph" w:styleId="Sommario6">
    <w:name w:val="toc 6"/>
    <w:basedOn w:val="Normale"/>
    <w:next w:val="Normale"/>
    <w:autoRedefine/>
    <w:semiHidden/>
    <w:rsid w:val="00510CFA"/>
    <w:pPr>
      <w:ind w:left="900"/>
    </w:pPr>
    <w:rPr>
      <w:rFonts w:ascii="Verdana" w:hAnsi="Verdana"/>
      <w:sz w:val="18"/>
    </w:rPr>
  </w:style>
  <w:style w:type="paragraph" w:styleId="Sommario7">
    <w:name w:val="toc 7"/>
    <w:basedOn w:val="Normale"/>
    <w:next w:val="Normale"/>
    <w:autoRedefine/>
    <w:semiHidden/>
    <w:rsid w:val="00510CFA"/>
    <w:pPr>
      <w:ind w:left="1080"/>
    </w:pPr>
    <w:rPr>
      <w:rFonts w:ascii="Verdana" w:hAnsi="Verdana"/>
      <w:sz w:val="18"/>
    </w:rPr>
  </w:style>
  <w:style w:type="paragraph" w:styleId="Sommario8">
    <w:name w:val="toc 8"/>
    <w:basedOn w:val="Normale"/>
    <w:next w:val="Normale"/>
    <w:autoRedefine/>
    <w:semiHidden/>
    <w:rsid w:val="00510CFA"/>
    <w:pPr>
      <w:ind w:left="1260"/>
    </w:pPr>
    <w:rPr>
      <w:rFonts w:ascii="Verdana" w:hAnsi="Verdana"/>
      <w:sz w:val="18"/>
    </w:rPr>
  </w:style>
  <w:style w:type="paragraph" w:styleId="Sommario9">
    <w:name w:val="toc 9"/>
    <w:basedOn w:val="Normale"/>
    <w:next w:val="Normale"/>
    <w:autoRedefine/>
    <w:semiHidden/>
    <w:rsid w:val="00510CFA"/>
    <w:pPr>
      <w:ind w:left="1440"/>
    </w:pPr>
    <w:rPr>
      <w:rFonts w:ascii="Verdana" w:hAnsi="Verdana"/>
      <w:sz w:val="18"/>
    </w:rPr>
  </w:style>
  <w:style w:type="character" w:styleId="Enfasigrassetto">
    <w:name w:val="Strong"/>
    <w:uiPriority w:val="22"/>
    <w:qFormat/>
    <w:rsid w:val="00CB0419"/>
    <w:rPr>
      <w:b/>
      <w:bCs/>
    </w:rPr>
  </w:style>
  <w:style w:type="paragraph" w:customStyle="1" w:styleId="Titolodocumento">
    <w:name w:val="Titolo documento"/>
    <w:next w:val="Corpodeltesto3"/>
    <w:rsid w:val="00510CFA"/>
    <w:pPr>
      <w:jc w:val="center"/>
    </w:pPr>
    <w:rPr>
      <w:rFonts w:ascii="Verdana" w:hAnsi="Verdana"/>
      <w:sz w:val="40"/>
      <w:lang w:val="en-GB"/>
    </w:rPr>
  </w:style>
  <w:style w:type="paragraph" w:styleId="PreformattatoHTML">
    <w:name w:val="HTML Preformatted"/>
    <w:aliases w:val=" codice"/>
    <w:basedOn w:val="Normale"/>
    <w:rsid w:val="0051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Collegamentoipertestuale">
    <w:name w:val="Hyperlink"/>
    <w:basedOn w:val="Carpredefinitoparagrafo"/>
    <w:uiPriority w:val="99"/>
    <w:rsid w:val="00510CFA"/>
    <w:rPr>
      <w:color w:val="0000FF"/>
      <w:u w:val="single"/>
    </w:rPr>
  </w:style>
  <w:style w:type="character" w:styleId="Collegamentovisitato">
    <w:name w:val="FollowedHyperlink"/>
    <w:basedOn w:val="Carpredefinitoparagrafo"/>
    <w:rsid w:val="00510CFA"/>
    <w:rPr>
      <w:color w:val="800080"/>
      <w:u w:val="single"/>
    </w:rPr>
  </w:style>
  <w:style w:type="paragraph" w:styleId="Indice1">
    <w:name w:val="index 1"/>
    <w:basedOn w:val="Normale"/>
    <w:next w:val="Normale"/>
    <w:autoRedefine/>
    <w:semiHidden/>
    <w:rsid w:val="00510CFA"/>
    <w:pPr>
      <w:ind w:left="240" w:hanging="240"/>
    </w:pPr>
  </w:style>
  <w:style w:type="paragraph" w:styleId="Indice2">
    <w:name w:val="index 2"/>
    <w:basedOn w:val="Normale"/>
    <w:next w:val="Normale"/>
    <w:autoRedefine/>
    <w:semiHidden/>
    <w:rsid w:val="00510CFA"/>
    <w:pPr>
      <w:ind w:left="480" w:hanging="240"/>
    </w:pPr>
  </w:style>
  <w:style w:type="paragraph" w:styleId="Indice3">
    <w:name w:val="index 3"/>
    <w:basedOn w:val="Normale"/>
    <w:next w:val="Normale"/>
    <w:autoRedefine/>
    <w:semiHidden/>
    <w:rsid w:val="00510CFA"/>
    <w:pPr>
      <w:ind w:left="720" w:hanging="240"/>
    </w:pPr>
  </w:style>
  <w:style w:type="paragraph" w:styleId="Indice4">
    <w:name w:val="index 4"/>
    <w:basedOn w:val="Normale"/>
    <w:next w:val="Normale"/>
    <w:autoRedefine/>
    <w:semiHidden/>
    <w:rsid w:val="00510CFA"/>
    <w:pPr>
      <w:ind w:left="960" w:hanging="240"/>
    </w:pPr>
  </w:style>
  <w:style w:type="paragraph" w:styleId="Indice5">
    <w:name w:val="index 5"/>
    <w:basedOn w:val="Normale"/>
    <w:next w:val="Normale"/>
    <w:autoRedefine/>
    <w:semiHidden/>
    <w:rsid w:val="00510CFA"/>
    <w:pPr>
      <w:ind w:left="1200" w:hanging="240"/>
    </w:pPr>
  </w:style>
  <w:style w:type="paragraph" w:styleId="Indice6">
    <w:name w:val="index 6"/>
    <w:basedOn w:val="Normale"/>
    <w:next w:val="Normale"/>
    <w:autoRedefine/>
    <w:semiHidden/>
    <w:rsid w:val="00510CFA"/>
    <w:pPr>
      <w:ind w:left="1440" w:hanging="240"/>
    </w:pPr>
  </w:style>
  <w:style w:type="paragraph" w:styleId="Indice7">
    <w:name w:val="index 7"/>
    <w:basedOn w:val="Normale"/>
    <w:next w:val="Normale"/>
    <w:autoRedefine/>
    <w:semiHidden/>
    <w:rsid w:val="00510CFA"/>
    <w:pPr>
      <w:ind w:left="1680" w:hanging="240"/>
    </w:pPr>
  </w:style>
  <w:style w:type="paragraph" w:styleId="Indice8">
    <w:name w:val="index 8"/>
    <w:basedOn w:val="Normale"/>
    <w:next w:val="Normale"/>
    <w:autoRedefine/>
    <w:semiHidden/>
    <w:rsid w:val="00510CFA"/>
    <w:pPr>
      <w:ind w:left="1920" w:hanging="240"/>
    </w:pPr>
  </w:style>
  <w:style w:type="paragraph" w:styleId="Indice9">
    <w:name w:val="index 9"/>
    <w:basedOn w:val="Normale"/>
    <w:next w:val="Normale"/>
    <w:autoRedefine/>
    <w:semiHidden/>
    <w:rsid w:val="00510CFA"/>
    <w:pPr>
      <w:ind w:left="2160" w:hanging="240"/>
    </w:pPr>
  </w:style>
  <w:style w:type="paragraph" w:styleId="Titoloindice">
    <w:name w:val="index heading"/>
    <w:basedOn w:val="Normale"/>
    <w:next w:val="Indice1"/>
    <w:semiHidden/>
    <w:rsid w:val="00510CFA"/>
  </w:style>
  <w:style w:type="paragraph" w:styleId="Intestazione">
    <w:name w:val="header"/>
    <w:aliases w:val="L1 Header,INTESTAZIONE"/>
    <w:basedOn w:val="Normale"/>
    <w:link w:val="IntestazioneCarattere"/>
    <w:rsid w:val="00510CFA"/>
    <w:pPr>
      <w:tabs>
        <w:tab w:val="center" w:pos="4819"/>
        <w:tab w:val="right" w:pos="9638"/>
      </w:tabs>
    </w:pPr>
  </w:style>
  <w:style w:type="paragraph" w:styleId="Pidipagina">
    <w:name w:val="footer"/>
    <w:basedOn w:val="Normale"/>
    <w:link w:val="PidipaginaCarattere"/>
    <w:uiPriority w:val="99"/>
    <w:rsid w:val="00510CFA"/>
    <w:pPr>
      <w:tabs>
        <w:tab w:val="center" w:pos="4819"/>
        <w:tab w:val="right" w:pos="9638"/>
      </w:tabs>
    </w:pPr>
  </w:style>
  <w:style w:type="paragraph" w:customStyle="1" w:styleId="Elenconumerato1">
    <w:name w:val="Elenco numerato 1"/>
    <w:basedOn w:val="Corpodeltesto3"/>
    <w:rsid w:val="00510CFA"/>
    <w:pPr>
      <w:numPr>
        <w:numId w:val="1"/>
      </w:numPr>
      <w:tabs>
        <w:tab w:val="clear" w:pos="375"/>
        <w:tab w:val="num" w:pos="750"/>
      </w:tabs>
      <w:ind w:left="750"/>
    </w:pPr>
  </w:style>
  <w:style w:type="paragraph" w:customStyle="1" w:styleId="Testotabella">
    <w:name w:val="Testo tabella"/>
    <w:basedOn w:val="Corpodeltesto3"/>
    <w:rsid w:val="00510CFA"/>
    <w:rPr>
      <w:sz w:val="16"/>
    </w:rPr>
  </w:style>
  <w:style w:type="paragraph" w:customStyle="1" w:styleId="Elencopuntato1">
    <w:name w:val="Elenco puntato 1"/>
    <w:basedOn w:val="Corpodeltesto3"/>
    <w:rsid w:val="00510CFA"/>
    <w:pPr>
      <w:numPr>
        <w:ilvl w:val="1"/>
        <w:numId w:val="2"/>
      </w:numPr>
      <w:tabs>
        <w:tab w:val="clear" w:pos="1440"/>
        <w:tab w:val="num" w:pos="720"/>
      </w:tabs>
      <w:ind w:left="720"/>
    </w:pPr>
  </w:style>
  <w:style w:type="paragraph" w:styleId="Corpotesto">
    <w:name w:val="Body Text"/>
    <w:basedOn w:val="Normale"/>
    <w:link w:val="CorpotestoCarattere"/>
    <w:rsid w:val="00510CFA"/>
  </w:style>
  <w:style w:type="paragraph" w:styleId="Corpodeltesto2">
    <w:name w:val="Body Text 2"/>
    <w:basedOn w:val="Normale"/>
    <w:rsid w:val="00510CFA"/>
    <w:rPr>
      <w:rFonts w:ascii="Verdana" w:eastAsia="Times" w:hAnsi="Verdana"/>
      <w:color w:val="FF9900"/>
    </w:rPr>
  </w:style>
  <w:style w:type="paragraph" w:customStyle="1" w:styleId="testoofferta">
    <w:name w:val="testo_offerta"/>
    <w:basedOn w:val="Normale"/>
    <w:rsid w:val="00510CFA"/>
    <w:rPr>
      <w:rFonts w:ascii="Verdana" w:hAnsi="Verdana"/>
      <w:sz w:val="18"/>
    </w:rPr>
  </w:style>
  <w:style w:type="paragraph" w:customStyle="1" w:styleId="intestazioneofferta">
    <w:name w:val="intestazione_offerta"/>
    <w:basedOn w:val="testoofferta"/>
    <w:rsid w:val="00510CFA"/>
    <w:pPr>
      <w:ind w:left="5670"/>
    </w:pPr>
  </w:style>
  <w:style w:type="paragraph" w:customStyle="1" w:styleId="codofferta">
    <w:name w:val="cod_offerta"/>
    <w:basedOn w:val="testoofferta"/>
    <w:rsid w:val="00510CFA"/>
    <w:pPr>
      <w:spacing w:before="600" w:after="240"/>
    </w:pPr>
    <w:rPr>
      <w:b/>
    </w:rPr>
  </w:style>
  <w:style w:type="character" w:styleId="Numeropagina">
    <w:name w:val="page number"/>
    <w:basedOn w:val="Carpredefinitoparagrafo"/>
    <w:rsid w:val="00510CFA"/>
  </w:style>
  <w:style w:type="paragraph" w:customStyle="1" w:styleId="Titolo10">
    <w:name w:val="Titolo1"/>
    <w:basedOn w:val="Normale"/>
    <w:next w:val="Titolo2"/>
    <w:autoRedefine/>
    <w:rsid w:val="00510CFA"/>
    <w:rPr>
      <w:rFonts w:ascii="Times New (W1)" w:hAnsi="Times New (W1)"/>
    </w:rPr>
  </w:style>
  <w:style w:type="paragraph" w:customStyle="1" w:styleId="Titolo20">
    <w:name w:val="Titolo2"/>
    <w:basedOn w:val="Normale"/>
    <w:next w:val="Titolo3"/>
    <w:autoRedefine/>
    <w:rsid w:val="00510CFA"/>
    <w:pPr>
      <w:jc w:val="right"/>
    </w:pPr>
    <w:rPr>
      <w:sz w:val="28"/>
    </w:rPr>
  </w:style>
  <w:style w:type="paragraph" w:customStyle="1" w:styleId="Titolo30">
    <w:name w:val="Titolo3"/>
    <w:basedOn w:val="Normale"/>
    <w:next w:val="Titolo4"/>
    <w:autoRedefine/>
    <w:rsid w:val="00510CFA"/>
    <w:pPr>
      <w:jc w:val="right"/>
    </w:pPr>
  </w:style>
  <w:style w:type="paragraph" w:customStyle="1" w:styleId="Titolo40">
    <w:name w:val="Titolo4"/>
    <w:basedOn w:val="Normale"/>
    <w:next w:val="Normale"/>
    <w:autoRedefine/>
    <w:rsid w:val="00510CFA"/>
    <w:pPr>
      <w:jc w:val="right"/>
    </w:pPr>
  </w:style>
  <w:style w:type="paragraph" w:customStyle="1" w:styleId="Testo">
    <w:name w:val="Testo"/>
    <w:basedOn w:val="Normale"/>
    <w:autoRedefine/>
    <w:rsid w:val="00510CFA"/>
  </w:style>
  <w:style w:type="paragraph" w:customStyle="1" w:styleId="xl24">
    <w:name w:val="xl24"/>
    <w:basedOn w:val="Normale"/>
    <w:rsid w:val="00510CFA"/>
    <w:pPr>
      <w:pBdr>
        <w:top w:val="single" w:sz="4" w:space="0" w:color="auto"/>
        <w:left w:val="single" w:sz="4" w:space="0" w:color="auto"/>
        <w:bottom w:val="single" w:sz="4" w:space="0" w:color="auto"/>
        <w:right w:val="single" w:sz="8" w:space="0" w:color="auto"/>
      </w:pBdr>
      <w:spacing w:beforeAutospacing="1" w:after="100" w:afterAutospacing="1"/>
    </w:pPr>
  </w:style>
  <w:style w:type="paragraph" w:customStyle="1" w:styleId="xl25">
    <w:name w:val="xl25"/>
    <w:basedOn w:val="Normale"/>
    <w:rsid w:val="00510CFA"/>
    <w:pPr>
      <w:pBdr>
        <w:top w:val="single" w:sz="4" w:space="0" w:color="auto"/>
        <w:left w:val="single" w:sz="4" w:space="0" w:color="auto"/>
        <w:bottom w:val="single" w:sz="8" w:space="0" w:color="auto"/>
        <w:right w:val="single" w:sz="4" w:space="0" w:color="auto"/>
      </w:pBdr>
      <w:spacing w:beforeAutospacing="1" w:after="100" w:afterAutospacing="1"/>
    </w:pPr>
  </w:style>
  <w:style w:type="paragraph" w:customStyle="1" w:styleId="xl26">
    <w:name w:val="xl26"/>
    <w:basedOn w:val="Normale"/>
    <w:rsid w:val="00510CFA"/>
    <w:pPr>
      <w:pBdr>
        <w:top w:val="single" w:sz="4" w:space="0" w:color="auto"/>
        <w:left w:val="single" w:sz="4" w:space="0" w:color="auto"/>
        <w:bottom w:val="single" w:sz="8" w:space="0" w:color="auto"/>
        <w:right w:val="single" w:sz="8" w:space="0" w:color="auto"/>
      </w:pBdr>
      <w:spacing w:beforeAutospacing="1" w:after="100" w:afterAutospacing="1"/>
    </w:pPr>
  </w:style>
  <w:style w:type="paragraph" w:customStyle="1" w:styleId="xl27">
    <w:name w:val="xl27"/>
    <w:basedOn w:val="Normale"/>
    <w:rsid w:val="00510CFA"/>
    <w:pPr>
      <w:pBdr>
        <w:top w:val="single" w:sz="8" w:space="0" w:color="auto"/>
        <w:left w:val="single" w:sz="4" w:space="0" w:color="auto"/>
        <w:bottom w:val="single" w:sz="4" w:space="0" w:color="auto"/>
        <w:right w:val="single" w:sz="4" w:space="0" w:color="auto"/>
      </w:pBdr>
      <w:spacing w:beforeAutospacing="1" w:after="100" w:afterAutospacing="1"/>
    </w:pPr>
  </w:style>
  <w:style w:type="paragraph" w:customStyle="1" w:styleId="xl28">
    <w:name w:val="xl28"/>
    <w:basedOn w:val="Normale"/>
    <w:rsid w:val="00510CFA"/>
    <w:pPr>
      <w:pBdr>
        <w:top w:val="single" w:sz="8" w:space="0" w:color="auto"/>
        <w:left w:val="single" w:sz="4" w:space="0" w:color="auto"/>
        <w:bottom w:val="single" w:sz="4" w:space="0" w:color="auto"/>
        <w:right w:val="single" w:sz="8" w:space="0" w:color="auto"/>
      </w:pBdr>
      <w:spacing w:beforeAutospacing="1" w:after="100" w:afterAutospacing="1"/>
    </w:pPr>
  </w:style>
  <w:style w:type="paragraph" w:customStyle="1" w:styleId="xl29">
    <w:name w:val="xl29"/>
    <w:basedOn w:val="Normale"/>
    <w:rsid w:val="00510CFA"/>
    <w:pPr>
      <w:pBdr>
        <w:top w:val="single" w:sz="4" w:space="0" w:color="auto"/>
        <w:left w:val="single" w:sz="8" w:space="0" w:color="auto"/>
        <w:bottom w:val="single" w:sz="4" w:space="0" w:color="auto"/>
        <w:right w:val="single" w:sz="4" w:space="0" w:color="auto"/>
      </w:pBdr>
      <w:spacing w:beforeAutospacing="1" w:after="100" w:afterAutospacing="1"/>
    </w:pPr>
  </w:style>
  <w:style w:type="paragraph" w:customStyle="1" w:styleId="xl30">
    <w:name w:val="xl30"/>
    <w:basedOn w:val="Normale"/>
    <w:rsid w:val="00510CFA"/>
    <w:pPr>
      <w:pBdr>
        <w:top w:val="single" w:sz="4" w:space="0" w:color="auto"/>
        <w:left w:val="single" w:sz="8" w:space="0" w:color="auto"/>
        <w:bottom w:val="single" w:sz="8" w:space="0" w:color="auto"/>
        <w:right w:val="single" w:sz="4" w:space="0" w:color="auto"/>
      </w:pBdr>
      <w:spacing w:beforeAutospacing="1" w:after="100" w:afterAutospacing="1"/>
    </w:pPr>
  </w:style>
  <w:style w:type="paragraph" w:customStyle="1" w:styleId="xl31">
    <w:name w:val="xl31"/>
    <w:basedOn w:val="Normale"/>
    <w:rsid w:val="00510CFA"/>
    <w:pPr>
      <w:pBdr>
        <w:top w:val="single" w:sz="4" w:space="0" w:color="auto"/>
        <w:left w:val="single" w:sz="8" w:space="0" w:color="auto"/>
        <w:bottom w:val="single" w:sz="4" w:space="0" w:color="auto"/>
        <w:right w:val="single" w:sz="4" w:space="0" w:color="auto"/>
      </w:pBdr>
      <w:spacing w:beforeAutospacing="1" w:after="100" w:afterAutospacing="1"/>
    </w:pPr>
  </w:style>
  <w:style w:type="paragraph" w:customStyle="1" w:styleId="xl32">
    <w:name w:val="xl32"/>
    <w:basedOn w:val="Normale"/>
    <w:rsid w:val="00510CFA"/>
    <w:pPr>
      <w:pBdr>
        <w:top w:val="single" w:sz="4" w:space="0" w:color="auto"/>
        <w:left w:val="single" w:sz="8" w:space="0" w:color="auto"/>
        <w:bottom w:val="single" w:sz="8" w:space="0" w:color="auto"/>
        <w:right w:val="single" w:sz="4" w:space="0" w:color="auto"/>
      </w:pBdr>
      <w:spacing w:beforeAutospacing="1" w:after="100" w:afterAutospacing="1"/>
    </w:pPr>
  </w:style>
  <w:style w:type="paragraph" w:styleId="Rientrocorpodeltesto">
    <w:name w:val="Body Text Indent"/>
    <w:basedOn w:val="Normale"/>
    <w:rsid w:val="00510CFA"/>
    <w:pPr>
      <w:ind w:left="360"/>
    </w:pPr>
  </w:style>
  <w:style w:type="paragraph" w:styleId="Rientrocorpodeltesto2">
    <w:name w:val="Body Text Indent 2"/>
    <w:basedOn w:val="Normale"/>
    <w:rsid w:val="00510CFA"/>
    <w:pPr>
      <w:ind w:left="720"/>
    </w:pPr>
  </w:style>
  <w:style w:type="paragraph" w:styleId="Testofumetto">
    <w:name w:val="Balloon Text"/>
    <w:basedOn w:val="Normale"/>
    <w:semiHidden/>
    <w:rsid w:val="00510CFA"/>
    <w:rPr>
      <w:rFonts w:ascii="Tahoma" w:hAnsi="Tahoma" w:cs="Tahoma"/>
      <w:sz w:val="16"/>
      <w:szCs w:val="16"/>
    </w:rPr>
  </w:style>
  <w:style w:type="character" w:styleId="Enfasicorsivo">
    <w:name w:val="Emphasis"/>
    <w:uiPriority w:val="20"/>
    <w:qFormat/>
    <w:rsid w:val="00CB0419"/>
    <w:rPr>
      <w:caps/>
      <w:color w:val="4C661A" w:themeColor="accent1" w:themeShade="7F"/>
      <w:spacing w:val="5"/>
    </w:rPr>
  </w:style>
  <w:style w:type="paragraph" w:customStyle="1" w:styleId="titolo1offerta">
    <w:name w:val="titolo1_offerta"/>
    <w:basedOn w:val="testoofferta"/>
    <w:link w:val="titolo1offertaCarattere"/>
    <w:rsid w:val="00510CFA"/>
    <w:pPr>
      <w:spacing w:before="240" w:after="120"/>
    </w:pPr>
    <w:rPr>
      <w:b/>
      <w:sz w:val="20"/>
    </w:rPr>
  </w:style>
  <w:style w:type="paragraph" w:customStyle="1" w:styleId="testoofferta0">
    <w:name w:val="testoofferta"/>
    <w:basedOn w:val="Normale"/>
    <w:rsid w:val="00510CFA"/>
    <w:pPr>
      <w:spacing w:beforeAutospacing="1" w:after="100" w:afterAutospacing="1"/>
    </w:pPr>
  </w:style>
  <w:style w:type="paragraph" w:customStyle="1" w:styleId="Stile1">
    <w:name w:val="Stile1"/>
    <w:basedOn w:val="Normale"/>
    <w:rsid w:val="00510CFA"/>
    <w:pPr>
      <w:numPr>
        <w:numId w:val="3"/>
      </w:numPr>
      <w:spacing w:before="120" w:after="120"/>
    </w:pPr>
    <w:rPr>
      <w:rFonts w:ascii="Verdana" w:hAnsi="Verdana"/>
      <w:sz w:val="18"/>
    </w:rPr>
  </w:style>
  <w:style w:type="paragraph" w:styleId="Elencocontinua">
    <w:name w:val="List Continue"/>
    <w:basedOn w:val="Normale"/>
    <w:rsid w:val="00510CFA"/>
    <w:pPr>
      <w:spacing w:after="120"/>
      <w:ind w:left="283"/>
    </w:pPr>
  </w:style>
  <w:style w:type="paragraph" w:styleId="Testonormale">
    <w:name w:val="Plain Text"/>
    <w:basedOn w:val="Normale"/>
    <w:rsid w:val="00510CFA"/>
    <w:rPr>
      <w:rFonts w:ascii="Courier New" w:hAnsi="Courier New"/>
    </w:rPr>
  </w:style>
  <w:style w:type="paragraph" w:styleId="Testonotaapidipagina">
    <w:name w:val="footnote text"/>
    <w:basedOn w:val="Normale"/>
    <w:semiHidden/>
    <w:rsid w:val="00510CFA"/>
  </w:style>
  <w:style w:type="character" w:customStyle="1" w:styleId="CarattereCarattere">
    <w:name w:val="Carattere Carattere"/>
    <w:basedOn w:val="Carpredefinitoparagrafo"/>
    <w:rsid w:val="00510CFA"/>
    <w:rPr>
      <w:lang w:val="it-IT" w:eastAsia="it-IT" w:bidi="ar-SA"/>
    </w:rPr>
  </w:style>
  <w:style w:type="character" w:styleId="Rimandonotaapidipagina">
    <w:name w:val="footnote reference"/>
    <w:basedOn w:val="Carpredefinitoparagrafo"/>
    <w:semiHidden/>
    <w:rsid w:val="00510CFA"/>
    <w:rPr>
      <w:vertAlign w:val="superscript"/>
    </w:rPr>
  </w:style>
  <w:style w:type="character" w:customStyle="1" w:styleId="apple-style-span">
    <w:name w:val="apple-style-span"/>
    <w:basedOn w:val="Carpredefinitoparagrafo"/>
    <w:rsid w:val="00510CFA"/>
  </w:style>
  <w:style w:type="paragraph" w:customStyle="1" w:styleId="Paragrafoelenco1">
    <w:name w:val="Paragrafo elenco1"/>
    <w:basedOn w:val="Normale"/>
    <w:rsid w:val="00510CFA"/>
    <w:pPr>
      <w:ind w:left="720"/>
    </w:pPr>
    <w:rPr>
      <w:rFonts w:ascii="Calibri" w:eastAsia="Calibri" w:hAnsi="Calibri"/>
      <w:sz w:val="22"/>
      <w:szCs w:val="22"/>
    </w:rPr>
  </w:style>
  <w:style w:type="character" w:customStyle="1" w:styleId="WW8Num12z2">
    <w:name w:val="WW8Num12z2"/>
    <w:rsid w:val="00510CFA"/>
    <w:rPr>
      <w:rFonts w:ascii="Wingdings" w:hAnsi="Wingdings"/>
    </w:rPr>
  </w:style>
  <w:style w:type="paragraph" w:customStyle="1" w:styleId="Body">
    <w:name w:val="Body"/>
    <w:rsid w:val="00510CFA"/>
    <w:pPr>
      <w:autoSpaceDE w:val="0"/>
      <w:autoSpaceDN w:val="0"/>
      <w:spacing w:before="120"/>
      <w:jc w:val="both"/>
    </w:pPr>
    <w:rPr>
      <w:rFonts w:ascii="Times" w:hAnsi="Times"/>
      <w:lang w:val="en-AU"/>
    </w:rPr>
  </w:style>
  <w:style w:type="character" w:customStyle="1" w:styleId="lvtheadertext1">
    <w:name w:val="lvtheadertext1"/>
    <w:basedOn w:val="Carpredefinitoparagrafo"/>
    <w:rsid w:val="0075525B"/>
    <w:rPr>
      <w:rFonts w:ascii="Arial" w:hAnsi="Arial" w:cs="Arial" w:hint="default"/>
      <w:b/>
      <w:bCs/>
      <w:sz w:val="21"/>
      <w:szCs w:val="21"/>
    </w:rPr>
  </w:style>
  <w:style w:type="character" w:customStyle="1" w:styleId="CorpotestoCarattere">
    <w:name w:val="Corpo testo Carattere"/>
    <w:basedOn w:val="Carpredefinitoparagrafo"/>
    <w:link w:val="Corpotesto"/>
    <w:rsid w:val="0075525B"/>
    <w:rPr>
      <w:sz w:val="24"/>
    </w:rPr>
  </w:style>
  <w:style w:type="paragraph" w:customStyle="1" w:styleId="Primaintestazionemessaggio">
    <w:name w:val="Prima intestazione messaggio"/>
    <w:basedOn w:val="Intestazionemessaggio"/>
    <w:next w:val="Intestazionemessaggio"/>
    <w:rsid w:val="008B3903"/>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rFonts w:ascii="Arial" w:hAnsi="Arial"/>
      <w:spacing w:val="-5"/>
      <w:lang w:eastAsia="en-US"/>
    </w:rPr>
  </w:style>
  <w:style w:type="character" w:customStyle="1" w:styleId="IntestazioneCarattere">
    <w:name w:val="Intestazione Carattere"/>
    <w:aliases w:val="L1 Header Carattere,INTESTAZIONE Carattere"/>
    <w:basedOn w:val="Carpredefinitoparagrafo"/>
    <w:link w:val="Intestazione"/>
    <w:rsid w:val="008B3903"/>
    <w:rPr>
      <w:sz w:val="24"/>
      <w:szCs w:val="24"/>
    </w:rPr>
  </w:style>
  <w:style w:type="paragraph" w:styleId="Intestazionemessaggio">
    <w:name w:val="Message Header"/>
    <w:basedOn w:val="Normale"/>
    <w:link w:val="IntestazionemessaggioCarattere"/>
    <w:rsid w:val="008B390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IntestazionemessaggioCarattere">
    <w:name w:val="Intestazione messaggio Carattere"/>
    <w:basedOn w:val="Carpredefinitoparagrafo"/>
    <w:link w:val="Intestazionemessaggio"/>
    <w:rsid w:val="008B3903"/>
    <w:rPr>
      <w:rFonts w:ascii="Cambria" w:eastAsia="Times New Roman" w:hAnsi="Cambria" w:cs="Times New Roman"/>
      <w:sz w:val="24"/>
      <w:szCs w:val="24"/>
      <w:shd w:val="pct20" w:color="auto" w:fill="auto"/>
    </w:rPr>
  </w:style>
  <w:style w:type="character" w:customStyle="1" w:styleId="font12blubold1">
    <w:name w:val="font12blubold1"/>
    <w:basedOn w:val="Carpredefinitoparagrafo"/>
    <w:rsid w:val="00AA5EE8"/>
    <w:rPr>
      <w:rFonts w:ascii="Verdana" w:hAnsi="Verdana" w:hint="default"/>
      <w:b/>
      <w:bCs/>
      <w:i w:val="0"/>
      <w:iCs w:val="0"/>
      <w:strike w:val="0"/>
      <w:dstrike w:val="0"/>
      <w:color w:val="003399"/>
      <w:sz w:val="18"/>
      <w:szCs w:val="18"/>
      <w:u w:val="none"/>
      <w:effect w:val="none"/>
    </w:rPr>
  </w:style>
  <w:style w:type="paragraph" w:styleId="Titolo">
    <w:name w:val="Title"/>
    <w:basedOn w:val="Normale"/>
    <w:next w:val="Normale"/>
    <w:link w:val="TitoloCarattere"/>
    <w:uiPriority w:val="10"/>
    <w:qFormat/>
    <w:rsid w:val="00CB0419"/>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oloCarattere">
    <w:name w:val="Titolo Carattere"/>
    <w:basedOn w:val="Carpredefinitoparagrafo"/>
    <w:link w:val="Titolo"/>
    <w:uiPriority w:val="10"/>
    <w:rsid w:val="00CB0419"/>
    <w:rPr>
      <w:rFonts w:asciiTheme="majorHAnsi" w:eastAsiaTheme="majorEastAsia" w:hAnsiTheme="majorHAnsi" w:cstheme="majorBidi"/>
      <w:caps/>
      <w:color w:val="99CB38" w:themeColor="accent1"/>
      <w:spacing w:val="10"/>
      <w:sz w:val="52"/>
      <w:szCs w:val="52"/>
    </w:rPr>
  </w:style>
  <w:style w:type="paragraph" w:styleId="Rientrocorpodeltesto3">
    <w:name w:val="Body Text Indent 3"/>
    <w:basedOn w:val="Normale"/>
    <w:link w:val="Rientrocorpodeltesto3Carattere"/>
    <w:rsid w:val="00AA080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A0803"/>
    <w:rPr>
      <w:sz w:val="16"/>
      <w:szCs w:val="16"/>
    </w:rPr>
  </w:style>
  <w:style w:type="paragraph" w:customStyle="1" w:styleId="Default">
    <w:name w:val="Default"/>
    <w:rsid w:val="0024295E"/>
    <w:pPr>
      <w:autoSpaceDE w:val="0"/>
      <w:autoSpaceDN w:val="0"/>
      <w:adjustRightInd w:val="0"/>
    </w:pPr>
    <w:rPr>
      <w:rFonts w:ascii="Tunga" w:hAnsi="Tunga" w:cs="Tunga"/>
      <w:color w:val="000000"/>
      <w:sz w:val="24"/>
      <w:szCs w:val="24"/>
    </w:rPr>
  </w:style>
  <w:style w:type="paragraph" w:styleId="Paragrafoelenco">
    <w:name w:val="List Paragraph"/>
    <w:basedOn w:val="Normale"/>
    <w:uiPriority w:val="34"/>
    <w:qFormat/>
    <w:rsid w:val="0024295E"/>
    <w:pPr>
      <w:ind w:left="720"/>
      <w:contextualSpacing/>
    </w:pPr>
  </w:style>
  <w:style w:type="character" w:customStyle="1" w:styleId="Menzione1">
    <w:name w:val="Menzione1"/>
    <w:basedOn w:val="Carpredefinitoparagrafo"/>
    <w:uiPriority w:val="99"/>
    <w:semiHidden/>
    <w:unhideWhenUsed/>
    <w:rsid w:val="00EF6396"/>
    <w:rPr>
      <w:color w:val="2B579A"/>
      <w:shd w:val="clear" w:color="auto" w:fill="E6E6E6"/>
    </w:rPr>
  </w:style>
  <w:style w:type="paragraph" w:styleId="NormaleWeb">
    <w:name w:val="Normal (Web)"/>
    <w:basedOn w:val="Normale"/>
    <w:uiPriority w:val="99"/>
    <w:unhideWhenUsed/>
    <w:rsid w:val="006F5459"/>
    <w:pPr>
      <w:spacing w:beforeAutospacing="1" w:after="100" w:afterAutospacing="1"/>
    </w:pPr>
    <w:rPr>
      <w:rFonts w:eastAsiaTheme="minorHAnsi"/>
    </w:rPr>
  </w:style>
  <w:style w:type="character" w:customStyle="1" w:styleId="titolo1offertaCarattere">
    <w:name w:val="titolo1_offerta Carattere"/>
    <w:link w:val="titolo1offerta"/>
    <w:rsid w:val="00ED623B"/>
    <w:rPr>
      <w:rFonts w:ascii="Verdana" w:hAnsi="Verdana"/>
      <w:b/>
      <w:szCs w:val="24"/>
    </w:rPr>
  </w:style>
  <w:style w:type="table" w:styleId="Grigliatabella">
    <w:name w:val="Table Grid"/>
    <w:basedOn w:val="Tabellanormale"/>
    <w:uiPriority w:val="39"/>
    <w:rsid w:val="00FD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FD2CC2"/>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character" w:customStyle="1" w:styleId="Menzionenonrisolta1">
    <w:name w:val="Menzione non risolta1"/>
    <w:basedOn w:val="Carpredefinitoparagrafo"/>
    <w:uiPriority w:val="99"/>
    <w:semiHidden/>
    <w:unhideWhenUsed/>
    <w:rsid w:val="00DF6C76"/>
    <w:rPr>
      <w:color w:val="808080"/>
      <w:shd w:val="clear" w:color="auto" w:fill="E6E6E6"/>
    </w:rPr>
  </w:style>
  <w:style w:type="character" w:customStyle="1" w:styleId="Corpodeltesto3Carattere">
    <w:name w:val="Corpo del testo 3 Carattere"/>
    <w:basedOn w:val="Carpredefinitoparagrafo"/>
    <w:link w:val="Corpodeltesto3"/>
    <w:rsid w:val="005A1256"/>
    <w:rPr>
      <w:rFonts w:ascii="Verdana" w:hAnsi="Verdana"/>
      <w:sz w:val="18"/>
    </w:rPr>
  </w:style>
  <w:style w:type="character" w:customStyle="1" w:styleId="Titolo1Carattere">
    <w:name w:val="Titolo 1 Carattere"/>
    <w:basedOn w:val="Carpredefinitoparagrafo"/>
    <w:link w:val="Titolo1"/>
    <w:uiPriority w:val="9"/>
    <w:rsid w:val="00CB0419"/>
    <w:rPr>
      <w:caps/>
      <w:color w:val="FFFFFF" w:themeColor="background1"/>
      <w:spacing w:val="15"/>
      <w:sz w:val="22"/>
      <w:szCs w:val="22"/>
      <w:shd w:val="clear" w:color="auto" w:fill="99CB38" w:themeFill="accent1"/>
    </w:rPr>
  </w:style>
  <w:style w:type="character" w:customStyle="1" w:styleId="Titolo2Carattere">
    <w:name w:val="Titolo 2 Carattere"/>
    <w:basedOn w:val="Carpredefinitoparagrafo"/>
    <w:link w:val="Titolo2"/>
    <w:uiPriority w:val="9"/>
    <w:rsid w:val="00CB0419"/>
    <w:rPr>
      <w:caps/>
      <w:spacing w:val="15"/>
      <w:shd w:val="clear" w:color="auto" w:fill="EAF4D7" w:themeFill="accent1" w:themeFillTint="33"/>
    </w:rPr>
  </w:style>
  <w:style w:type="character" w:customStyle="1" w:styleId="Titolo3Carattere">
    <w:name w:val="Titolo 3 Carattere"/>
    <w:basedOn w:val="Carpredefinitoparagrafo"/>
    <w:link w:val="Titolo3"/>
    <w:uiPriority w:val="9"/>
    <w:rsid w:val="00CB0419"/>
    <w:rPr>
      <w:caps/>
      <w:color w:val="4C661A" w:themeColor="accent1" w:themeShade="7F"/>
      <w:spacing w:val="15"/>
    </w:rPr>
  </w:style>
  <w:style w:type="character" w:customStyle="1" w:styleId="Titolo4Carattere">
    <w:name w:val="Titolo 4 Carattere"/>
    <w:basedOn w:val="Carpredefinitoparagrafo"/>
    <w:link w:val="Titolo4"/>
    <w:uiPriority w:val="9"/>
    <w:rsid w:val="00CB0419"/>
    <w:rPr>
      <w:caps/>
      <w:color w:val="729928" w:themeColor="accent1" w:themeShade="BF"/>
      <w:spacing w:val="10"/>
    </w:rPr>
  </w:style>
  <w:style w:type="character" w:customStyle="1" w:styleId="Titolo5Carattere">
    <w:name w:val="Titolo 5 Carattere"/>
    <w:basedOn w:val="Carpredefinitoparagrafo"/>
    <w:link w:val="Titolo5"/>
    <w:uiPriority w:val="9"/>
    <w:rsid w:val="00CB0419"/>
    <w:rPr>
      <w:caps/>
      <w:color w:val="729928" w:themeColor="accent1" w:themeShade="BF"/>
      <w:spacing w:val="10"/>
    </w:rPr>
  </w:style>
  <w:style w:type="character" w:customStyle="1" w:styleId="Titolo6Carattere">
    <w:name w:val="Titolo 6 Carattere"/>
    <w:basedOn w:val="Carpredefinitoparagrafo"/>
    <w:link w:val="Titolo6"/>
    <w:uiPriority w:val="9"/>
    <w:rsid w:val="00CB0419"/>
    <w:rPr>
      <w:caps/>
      <w:color w:val="729928" w:themeColor="accent1" w:themeShade="BF"/>
      <w:spacing w:val="10"/>
    </w:rPr>
  </w:style>
  <w:style w:type="character" w:customStyle="1" w:styleId="Titolo7Carattere">
    <w:name w:val="Titolo 7 Carattere"/>
    <w:basedOn w:val="Carpredefinitoparagrafo"/>
    <w:link w:val="Titolo7"/>
    <w:uiPriority w:val="9"/>
    <w:rsid w:val="00CB0419"/>
    <w:rPr>
      <w:caps/>
      <w:color w:val="729928" w:themeColor="accent1" w:themeShade="BF"/>
      <w:spacing w:val="10"/>
    </w:rPr>
  </w:style>
  <w:style w:type="character" w:customStyle="1" w:styleId="Titolo8Carattere">
    <w:name w:val="Titolo 8 Carattere"/>
    <w:basedOn w:val="Carpredefinitoparagrafo"/>
    <w:link w:val="Titolo8"/>
    <w:uiPriority w:val="9"/>
    <w:rsid w:val="00CB0419"/>
    <w:rPr>
      <w:caps/>
      <w:spacing w:val="10"/>
      <w:sz w:val="18"/>
      <w:szCs w:val="18"/>
    </w:rPr>
  </w:style>
  <w:style w:type="character" w:customStyle="1" w:styleId="Titolo9Carattere">
    <w:name w:val="Titolo 9 Carattere"/>
    <w:basedOn w:val="Carpredefinitoparagrafo"/>
    <w:link w:val="Titolo9"/>
    <w:uiPriority w:val="9"/>
    <w:rsid w:val="00CB0419"/>
    <w:rPr>
      <w:i/>
      <w:iCs/>
      <w:caps/>
      <w:spacing w:val="10"/>
      <w:sz w:val="18"/>
      <w:szCs w:val="18"/>
    </w:rPr>
  </w:style>
  <w:style w:type="paragraph" w:styleId="Didascalia">
    <w:name w:val="caption"/>
    <w:basedOn w:val="Normale"/>
    <w:next w:val="Normale"/>
    <w:uiPriority w:val="35"/>
    <w:semiHidden/>
    <w:unhideWhenUsed/>
    <w:qFormat/>
    <w:rsid w:val="00CB0419"/>
    <w:rPr>
      <w:b/>
      <w:bCs/>
      <w:color w:val="729928" w:themeColor="accent1" w:themeShade="BF"/>
      <w:sz w:val="16"/>
      <w:szCs w:val="16"/>
    </w:rPr>
  </w:style>
  <w:style w:type="paragraph" w:styleId="Sottotitolo">
    <w:name w:val="Subtitle"/>
    <w:basedOn w:val="Normale"/>
    <w:next w:val="Normale"/>
    <w:link w:val="SottotitoloCarattere"/>
    <w:uiPriority w:val="11"/>
    <w:qFormat/>
    <w:rsid w:val="00CB041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CB0419"/>
    <w:rPr>
      <w:caps/>
      <w:color w:val="595959" w:themeColor="text1" w:themeTint="A6"/>
      <w:spacing w:val="10"/>
      <w:sz w:val="21"/>
      <w:szCs w:val="21"/>
    </w:rPr>
  </w:style>
  <w:style w:type="paragraph" w:styleId="Nessunaspaziatura">
    <w:name w:val="No Spacing"/>
    <w:uiPriority w:val="1"/>
    <w:qFormat/>
    <w:rsid w:val="00CB0419"/>
    <w:pPr>
      <w:spacing w:after="0" w:line="240" w:lineRule="auto"/>
    </w:pPr>
  </w:style>
  <w:style w:type="paragraph" w:styleId="Citazione">
    <w:name w:val="Quote"/>
    <w:basedOn w:val="Normale"/>
    <w:next w:val="Normale"/>
    <w:link w:val="CitazioneCarattere"/>
    <w:uiPriority w:val="29"/>
    <w:qFormat/>
    <w:rsid w:val="00CB0419"/>
    <w:rPr>
      <w:i/>
      <w:iCs/>
      <w:sz w:val="24"/>
      <w:szCs w:val="24"/>
    </w:rPr>
  </w:style>
  <w:style w:type="character" w:customStyle="1" w:styleId="CitazioneCarattere">
    <w:name w:val="Citazione Carattere"/>
    <w:basedOn w:val="Carpredefinitoparagrafo"/>
    <w:link w:val="Citazione"/>
    <w:uiPriority w:val="29"/>
    <w:rsid w:val="00CB0419"/>
    <w:rPr>
      <w:i/>
      <w:iCs/>
      <w:sz w:val="24"/>
      <w:szCs w:val="24"/>
    </w:rPr>
  </w:style>
  <w:style w:type="paragraph" w:styleId="Citazioneintensa">
    <w:name w:val="Intense Quote"/>
    <w:basedOn w:val="Normale"/>
    <w:next w:val="Normale"/>
    <w:link w:val="CitazioneintensaCarattere"/>
    <w:uiPriority w:val="30"/>
    <w:qFormat/>
    <w:rsid w:val="00CB0419"/>
    <w:pPr>
      <w:spacing w:before="240" w:after="240" w:line="240" w:lineRule="auto"/>
      <w:ind w:left="1080" w:right="1080"/>
      <w:jc w:val="center"/>
    </w:pPr>
    <w:rPr>
      <w:color w:val="99CB38" w:themeColor="accent1"/>
      <w:sz w:val="24"/>
      <w:szCs w:val="24"/>
    </w:rPr>
  </w:style>
  <w:style w:type="character" w:customStyle="1" w:styleId="CitazioneintensaCarattere">
    <w:name w:val="Citazione intensa Carattere"/>
    <w:basedOn w:val="Carpredefinitoparagrafo"/>
    <w:link w:val="Citazioneintensa"/>
    <w:uiPriority w:val="30"/>
    <w:rsid w:val="00CB0419"/>
    <w:rPr>
      <w:color w:val="99CB38" w:themeColor="accent1"/>
      <w:sz w:val="24"/>
      <w:szCs w:val="24"/>
    </w:rPr>
  </w:style>
  <w:style w:type="character" w:styleId="Enfasidelicata">
    <w:name w:val="Subtle Emphasis"/>
    <w:uiPriority w:val="19"/>
    <w:qFormat/>
    <w:rsid w:val="00CB0419"/>
    <w:rPr>
      <w:i/>
      <w:iCs/>
      <w:color w:val="4C661A" w:themeColor="accent1" w:themeShade="7F"/>
    </w:rPr>
  </w:style>
  <w:style w:type="character" w:styleId="Enfasiintensa">
    <w:name w:val="Intense Emphasis"/>
    <w:uiPriority w:val="21"/>
    <w:qFormat/>
    <w:rsid w:val="00CB0419"/>
    <w:rPr>
      <w:b/>
      <w:bCs/>
      <w:caps/>
      <w:color w:val="4C661A" w:themeColor="accent1" w:themeShade="7F"/>
      <w:spacing w:val="10"/>
    </w:rPr>
  </w:style>
  <w:style w:type="character" w:styleId="Riferimentodelicato">
    <w:name w:val="Subtle Reference"/>
    <w:uiPriority w:val="31"/>
    <w:qFormat/>
    <w:rsid w:val="00CB0419"/>
    <w:rPr>
      <w:b/>
      <w:bCs/>
      <w:color w:val="99CB38" w:themeColor="accent1"/>
    </w:rPr>
  </w:style>
  <w:style w:type="character" w:styleId="Riferimentointenso">
    <w:name w:val="Intense Reference"/>
    <w:uiPriority w:val="32"/>
    <w:qFormat/>
    <w:rsid w:val="00CB0419"/>
    <w:rPr>
      <w:b/>
      <w:bCs/>
      <w:i/>
      <w:iCs/>
      <w:caps/>
      <w:color w:val="99CB38" w:themeColor="accent1"/>
    </w:rPr>
  </w:style>
  <w:style w:type="character" w:styleId="Titolodellibro">
    <w:name w:val="Book Title"/>
    <w:uiPriority w:val="33"/>
    <w:qFormat/>
    <w:rsid w:val="00CB0419"/>
    <w:rPr>
      <w:b/>
      <w:bCs/>
      <w:i/>
      <w:iCs/>
      <w:spacing w:val="0"/>
    </w:rPr>
  </w:style>
  <w:style w:type="paragraph" w:styleId="Titolosommario">
    <w:name w:val="TOC Heading"/>
    <w:basedOn w:val="Titolo1"/>
    <w:next w:val="Normale"/>
    <w:uiPriority w:val="39"/>
    <w:semiHidden/>
    <w:unhideWhenUsed/>
    <w:qFormat/>
    <w:rsid w:val="00CB0419"/>
    <w:pPr>
      <w:outlineLvl w:val="9"/>
    </w:pPr>
  </w:style>
  <w:style w:type="character" w:customStyle="1" w:styleId="PidipaginaCarattere">
    <w:name w:val="Piè di pagina Carattere"/>
    <w:basedOn w:val="Carpredefinitoparagrafo"/>
    <w:link w:val="Pidipagina"/>
    <w:uiPriority w:val="99"/>
    <w:rsid w:val="004B56B8"/>
  </w:style>
  <w:style w:type="character" w:customStyle="1" w:styleId="Menzionenonrisolta2">
    <w:name w:val="Menzione non risolta2"/>
    <w:basedOn w:val="Carpredefinitoparagrafo"/>
    <w:uiPriority w:val="99"/>
    <w:semiHidden/>
    <w:unhideWhenUsed/>
    <w:rsid w:val="00853370"/>
    <w:rPr>
      <w:color w:val="605E5C"/>
      <w:shd w:val="clear" w:color="auto" w:fill="E1DFDD"/>
    </w:rPr>
  </w:style>
  <w:style w:type="character" w:styleId="Menzionenonrisolta">
    <w:name w:val="Unresolved Mention"/>
    <w:basedOn w:val="Carpredefinitoparagrafo"/>
    <w:uiPriority w:val="99"/>
    <w:semiHidden/>
    <w:unhideWhenUsed/>
    <w:rsid w:val="0078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1129">
      <w:bodyDiv w:val="1"/>
      <w:marLeft w:val="0"/>
      <w:marRight w:val="0"/>
      <w:marTop w:val="0"/>
      <w:marBottom w:val="0"/>
      <w:divBdr>
        <w:top w:val="none" w:sz="0" w:space="0" w:color="auto"/>
        <w:left w:val="none" w:sz="0" w:space="0" w:color="auto"/>
        <w:bottom w:val="none" w:sz="0" w:space="0" w:color="auto"/>
        <w:right w:val="none" w:sz="0" w:space="0" w:color="auto"/>
      </w:divBdr>
    </w:div>
    <w:div w:id="1382023273">
      <w:bodyDiv w:val="1"/>
      <w:marLeft w:val="0"/>
      <w:marRight w:val="0"/>
      <w:marTop w:val="0"/>
      <w:marBottom w:val="0"/>
      <w:divBdr>
        <w:top w:val="none" w:sz="0" w:space="0" w:color="auto"/>
        <w:left w:val="none" w:sz="0" w:space="0" w:color="auto"/>
        <w:bottom w:val="none" w:sz="0" w:space="0" w:color="auto"/>
        <w:right w:val="none" w:sz="0" w:space="0" w:color="auto"/>
      </w:divBdr>
    </w:div>
    <w:div w:id="1422070973">
      <w:bodyDiv w:val="1"/>
      <w:marLeft w:val="0"/>
      <w:marRight w:val="0"/>
      <w:marTop w:val="0"/>
      <w:marBottom w:val="0"/>
      <w:divBdr>
        <w:top w:val="none" w:sz="0" w:space="0" w:color="auto"/>
        <w:left w:val="none" w:sz="0" w:space="0" w:color="auto"/>
        <w:bottom w:val="none" w:sz="0" w:space="0" w:color="auto"/>
        <w:right w:val="none" w:sz="0" w:space="0" w:color="auto"/>
      </w:divBdr>
    </w:div>
    <w:div w:id="1703943738">
      <w:bodyDiv w:val="1"/>
      <w:marLeft w:val="0"/>
      <w:marRight w:val="0"/>
      <w:marTop w:val="0"/>
      <w:marBottom w:val="0"/>
      <w:divBdr>
        <w:top w:val="none" w:sz="0" w:space="0" w:color="auto"/>
        <w:left w:val="none" w:sz="0" w:space="0" w:color="auto"/>
        <w:bottom w:val="none" w:sz="0" w:space="0" w:color="auto"/>
        <w:right w:val="none" w:sz="0" w:space="0" w:color="auto"/>
      </w:divBdr>
    </w:div>
    <w:div w:id="1788886445">
      <w:bodyDiv w:val="1"/>
      <w:marLeft w:val="0"/>
      <w:marRight w:val="0"/>
      <w:marTop w:val="0"/>
      <w:marBottom w:val="0"/>
      <w:divBdr>
        <w:top w:val="none" w:sz="0" w:space="0" w:color="auto"/>
        <w:left w:val="none" w:sz="0" w:space="0" w:color="auto"/>
        <w:bottom w:val="none" w:sz="0" w:space="0" w:color="auto"/>
        <w:right w:val="none" w:sz="0" w:space="0" w:color="auto"/>
      </w:divBdr>
    </w:div>
    <w:div w:id="20709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une.marene.cn.it" TargetMode="External"/><Relationship Id="rId4" Type="http://schemas.openxmlformats.org/officeDocument/2006/relationships/webSettings" Target="webSettings.xml"/><Relationship Id="rId9" Type="http://schemas.openxmlformats.org/officeDocument/2006/relationships/hyperlink" Target="mailto:silvio.tavella@studiolegalebt.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Verde gia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7656</Words>
  <Characters>43642</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51196</CharactersWithSpaces>
  <SharedDoc>false</SharedDoc>
  <HLinks>
    <vt:vector size="6" baseType="variant">
      <vt:variant>
        <vt:i4>4653167</vt:i4>
      </vt:variant>
      <vt:variant>
        <vt:i4>3</vt:i4>
      </vt:variant>
      <vt:variant>
        <vt:i4>0</vt:i4>
      </vt:variant>
      <vt:variant>
        <vt:i4>5</vt:i4>
      </vt:variant>
      <vt:variant>
        <vt:lpwstr>mailto:privacy@gruppotesi.com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2019-01-07T07:46:00Z</dcterms:created>
  <dcterms:modified xsi:type="dcterms:W3CDTF">2019-01-07T12:44:00Z</dcterms:modified>
</cp:coreProperties>
</file>